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18D35" w14:textId="7F58E1A8" w:rsidR="006E4B3F" w:rsidRDefault="00440112" w:rsidP="00440112">
      <w:pPr>
        <w:jc w:val="center"/>
        <w:rPr>
          <w:rFonts w:ascii="Arial" w:hAnsi="Arial" w:cs="Arial"/>
          <w:b/>
          <w:sz w:val="28"/>
          <w:szCs w:val="28"/>
        </w:rPr>
      </w:pPr>
      <w:r w:rsidRPr="00440112">
        <w:rPr>
          <w:rFonts w:ascii="Arial" w:hAnsi="Arial" w:cs="Arial"/>
          <w:b/>
          <w:sz w:val="28"/>
          <w:szCs w:val="28"/>
        </w:rPr>
        <w:t>KUPNÍ SMLOUVA</w:t>
      </w:r>
      <w:r w:rsidR="007F02B2">
        <w:rPr>
          <w:rFonts w:ascii="Arial" w:hAnsi="Arial" w:cs="Arial"/>
          <w:b/>
          <w:sz w:val="28"/>
          <w:szCs w:val="28"/>
        </w:rPr>
        <w:t xml:space="preserve">  </w:t>
      </w:r>
    </w:p>
    <w:p w14:paraId="392F3C79" w14:textId="565FCDA8" w:rsidR="00440112" w:rsidRPr="00440112" w:rsidRDefault="007F02B2" w:rsidP="00440112">
      <w:pPr>
        <w:jc w:val="center"/>
        <w:rPr>
          <w:rFonts w:ascii="Arial" w:hAnsi="Arial" w:cs="Arial"/>
          <w:b/>
          <w:sz w:val="28"/>
          <w:szCs w:val="28"/>
        </w:rPr>
      </w:pPr>
      <w:r>
        <w:rPr>
          <w:rFonts w:ascii="Arial" w:hAnsi="Arial" w:cs="Arial"/>
          <w:b/>
          <w:sz w:val="28"/>
          <w:szCs w:val="28"/>
        </w:rPr>
        <w:t>Zatemnění sálu</w:t>
      </w:r>
    </w:p>
    <w:p w14:paraId="642FD030" w14:textId="77777777" w:rsidR="006840DC" w:rsidRPr="00B93FB6" w:rsidRDefault="006840DC" w:rsidP="006840DC">
      <w:pPr>
        <w:rPr>
          <w:rFonts w:ascii="Arial" w:hAnsi="Arial" w:cs="Arial"/>
        </w:rPr>
      </w:pPr>
    </w:p>
    <w:p w14:paraId="1952A04D" w14:textId="77777777" w:rsidR="006840DC" w:rsidRPr="00C2244B" w:rsidRDefault="006840DC" w:rsidP="006840DC">
      <w:pPr>
        <w:rPr>
          <w:rFonts w:ascii="Arial" w:hAnsi="Arial" w:cs="Arial"/>
        </w:rPr>
      </w:pPr>
      <w:r w:rsidRPr="00C2244B">
        <w:rPr>
          <w:rFonts w:ascii="Arial" w:hAnsi="Arial" w:cs="Arial"/>
        </w:rPr>
        <w:t>DNEŠNÍHO DNE, MĚSÍCE A ROKU:</w:t>
      </w:r>
    </w:p>
    <w:p w14:paraId="11DC5BCE" w14:textId="77777777" w:rsidR="00525170" w:rsidRDefault="00525170" w:rsidP="00AE27BB">
      <w:pPr>
        <w:rPr>
          <w:rFonts w:ascii="Arial" w:hAnsi="Arial" w:cs="Arial"/>
          <w:b/>
        </w:rPr>
      </w:pPr>
    </w:p>
    <w:p w14:paraId="4DBA994B" w14:textId="77777777" w:rsidR="009212E2" w:rsidRDefault="009212E2" w:rsidP="00AE27BB">
      <w:pPr>
        <w:rPr>
          <w:rFonts w:ascii="Arial" w:hAnsi="Arial" w:cs="Arial"/>
          <w:b/>
        </w:rPr>
      </w:pPr>
      <w:r w:rsidRPr="009212E2">
        <w:rPr>
          <w:rFonts w:ascii="Arial" w:hAnsi="Arial" w:cs="Arial"/>
          <w:b/>
        </w:rPr>
        <w:t>Karlovarský kraj</w:t>
      </w:r>
    </w:p>
    <w:p w14:paraId="0A97B993" w14:textId="77777777" w:rsidR="00AE27BB" w:rsidRPr="00F941B8" w:rsidRDefault="00AE27BB" w:rsidP="00AE27BB">
      <w:pPr>
        <w:rPr>
          <w:rFonts w:ascii="Arial" w:hAnsi="Arial" w:cs="Arial"/>
        </w:rPr>
      </w:pPr>
      <w:r w:rsidRPr="00F941B8">
        <w:rPr>
          <w:rFonts w:ascii="Arial" w:hAnsi="Arial" w:cs="Arial"/>
        </w:rPr>
        <w:t xml:space="preserve">se sídlem: </w:t>
      </w:r>
      <w:r w:rsidR="00A43DD3" w:rsidRPr="00F941B8">
        <w:rPr>
          <w:rFonts w:ascii="Arial" w:hAnsi="Arial" w:cs="Arial"/>
        </w:rPr>
        <w:t xml:space="preserve"> </w:t>
      </w:r>
      <w:r w:rsidR="00D92AD3" w:rsidRPr="00F941B8">
        <w:rPr>
          <w:rFonts w:ascii="Arial" w:hAnsi="Arial" w:cs="Arial"/>
        </w:rPr>
        <w:tab/>
      </w:r>
      <w:r w:rsidR="00D92AD3" w:rsidRPr="00F941B8">
        <w:rPr>
          <w:rFonts w:ascii="Arial" w:hAnsi="Arial" w:cs="Arial"/>
        </w:rPr>
        <w:tab/>
      </w:r>
      <w:bookmarkStart w:id="0" w:name="_Hlk147414660"/>
      <w:r w:rsidR="009212E2" w:rsidRPr="009212E2">
        <w:rPr>
          <w:rFonts w:ascii="Arial" w:hAnsi="Arial" w:cs="Arial"/>
        </w:rPr>
        <w:t>Závodní 353/88, 360 06 Karlovy Vary</w:t>
      </w:r>
      <w:bookmarkEnd w:id="0"/>
    </w:p>
    <w:p w14:paraId="79B70262" w14:textId="77777777" w:rsidR="00AE27BB" w:rsidRPr="00F941B8" w:rsidRDefault="00AE27BB" w:rsidP="00AE27BB">
      <w:pPr>
        <w:rPr>
          <w:rFonts w:ascii="Arial" w:hAnsi="Arial" w:cs="Arial"/>
        </w:rPr>
      </w:pPr>
      <w:r w:rsidRPr="00F941B8">
        <w:rPr>
          <w:rFonts w:ascii="Arial" w:hAnsi="Arial" w:cs="Arial"/>
        </w:rPr>
        <w:t>IČO:</w:t>
      </w:r>
      <w:r w:rsidR="00A43DD3" w:rsidRPr="00F941B8">
        <w:rPr>
          <w:rFonts w:ascii="Arial" w:hAnsi="Arial" w:cs="Arial"/>
        </w:rPr>
        <w:t xml:space="preserve"> </w:t>
      </w:r>
      <w:r w:rsidR="00D92AD3" w:rsidRPr="00F941B8">
        <w:rPr>
          <w:rFonts w:ascii="Arial" w:hAnsi="Arial" w:cs="Arial"/>
        </w:rPr>
        <w:tab/>
      </w:r>
      <w:r w:rsidR="00D92AD3" w:rsidRPr="00F941B8">
        <w:rPr>
          <w:rFonts w:ascii="Arial" w:hAnsi="Arial" w:cs="Arial"/>
        </w:rPr>
        <w:tab/>
      </w:r>
      <w:r w:rsidR="00D92AD3" w:rsidRPr="00F941B8">
        <w:rPr>
          <w:rFonts w:ascii="Arial" w:hAnsi="Arial" w:cs="Arial"/>
        </w:rPr>
        <w:tab/>
      </w:r>
      <w:r w:rsidR="009212E2" w:rsidRPr="009212E2">
        <w:rPr>
          <w:rFonts w:ascii="Arial" w:hAnsi="Arial" w:cs="Arial"/>
        </w:rPr>
        <w:t>70891168</w:t>
      </w:r>
    </w:p>
    <w:p w14:paraId="7CE35C77" w14:textId="77777777" w:rsidR="00AE27BB" w:rsidRPr="00F941B8" w:rsidRDefault="00AE27BB" w:rsidP="00AE27BB">
      <w:pPr>
        <w:rPr>
          <w:rFonts w:ascii="Arial" w:hAnsi="Arial" w:cs="Arial"/>
        </w:rPr>
      </w:pPr>
      <w:r w:rsidRPr="00F941B8">
        <w:rPr>
          <w:rFonts w:ascii="Arial" w:hAnsi="Arial" w:cs="Arial"/>
        </w:rPr>
        <w:t>DIČ:</w:t>
      </w:r>
      <w:r w:rsidR="00A43DD3" w:rsidRPr="00F941B8">
        <w:rPr>
          <w:rFonts w:ascii="Arial" w:hAnsi="Arial" w:cs="Arial"/>
        </w:rPr>
        <w:t xml:space="preserve">  </w:t>
      </w:r>
      <w:r w:rsidR="00D92AD3" w:rsidRPr="00F941B8">
        <w:rPr>
          <w:rFonts w:ascii="Arial" w:hAnsi="Arial" w:cs="Arial"/>
        </w:rPr>
        <w:tab/>
      </w:r>
      <w:r w:rsidR="00D92AD3" w:rsidRPr="00F941B8">
        <w:rPr>
          <w:rFonts w:ascii="Arial" w:hAnsi="Arial" w:cs="Arial"/>
        </w:rPr>
        <w:tab/>
      </w:r>
      <w:r w:rsidR="00D92AD3" w:rsidRPr="00F941B8">
        <w:rPr>
          <w:rFonts w:ascii="Arial" w:hAnsi="Arial" w:cs="Arial"/>
        </w:rPr>
        <w:tab/>
      </w:r>
      <w:r w:rsidR="009212E2" w:rsidRPr="009212E2">
        <w:rPr>
          <w:rFonts w:ascii="Arial" w:hAnsi="Arial" w:cs="Arial"/>
        </w:rPr>
        <w:t>CZ70891168</w:t>
      </w:r>
    </w:p>
    <w:p w14:paraId="395F2C9A" w14:textId="77777777" w:rsidR="00AE27BB" w:rsidRPr="00FC68CD" w:rsidRDefault="00A43DD3" w:rsidP="00AE27BB">
      <w:pPr>
        <w:ind w:left="2127" w:hanging="2127"/>
        <w:jc w:val="both"/>
        <w:rPr>
          <w:rFonts w:ascii="Arial" w:hAnsi="Arial" w:cs="Arial"/>
        </w:rPr>
      </w:pPr>
      <w:r w:rsidRPr="00FC68CD">
        <w:rPr>
          <w:rFonts w:ascii="Arial" w:hAnsi="Arial" w:cs="Arial"/>
        </w:rPr>
        <w:t xml:space="preserve">bankovní spojení: </w:t>
      </w:r>
      <w:r w:rsidR="00D92AD3" w:rsidRPr="00FC68CD">
        <w:rPr>
          <w:rFonts w:ascii="Arial" w:hAnsi="Arial" w:cs="Arial"/>
        </w:rPr>
        <w:tab/>
      </w:r>
      <w:r w:rsidR="00FC68CD" w:rsidRPr="00FC68CD">
        <w:rPr>
          <w:rFonts w:ascii="Arial" w:hAnsi="Arial" w:cs="Arial"/>
        </w:rPr>
        <w:t>Česká národní banka</w:t>
      </w:r>
    </w:p>
    <w:p w14:paraId="133EF507" w14:textId="77777777" w:rsidR="00AE27BB" w:rsidRPr="00F941B8" w:rsidRDefault="00AE27BB" w:rsidP="00AE27BB">
      <w:pPr>
        <w:ind w:left="2127" w:hanging="2127"/>
        <w:jc w:val="both"/>
        <w:rPr>
          <w:rFonts w:ascii="Arial" w:hAnsi="Arial" w:cs="Arial"/>
          <w:i/>
          <w:iCs/>
        </w:rPr>
      </w:pPr>
      <w:r w:rsidRPr="00FC68CD">
        <w:rPr>
          <w:rFonts w:ascii="Arial" w:hAnsi="Arial" w:cs="Arial"/>
        </w:rPr>
        <w:t xml:space="preserve">číslo účtu: </w:t>
      </w:r>
      <w:r w:rsidR="00D92AD3" w:rsidRPr="00FC68CD">
        <w:rPr>
          <w:rFonts w:ascii="Arial" w:hAnsi="Arial" w:cs="Arial"/>
        </w:rPr>
        <w:tab/>
      </w:r>
      <w:r w:rsidR="00FC68CD">
        <w:rPr>
          <w:rFonts w:ascii="Arial" w:hAnsi="Arial" w:cs="Arial"/>
        </w:rPr>
        <w:t>970090-218341/0710</w:t>
      </w:r>
    </w:p>
    <w:p w14:paraId="714AC24A" w14:textId="77777777" w:rsidR="009C0A1A" w:rsidRPr="00C2244B" w:rsidRDefault="00AE27BB" w:rsidP="009212E2">
      <w:pPr>
        <w:rPr>
          <w:rFonts w:ascii="Arial" w:hAnsi="Arial" w:cs="Arial"/>
        </w:rPr>
      </w:pPr>
      <w:r w:rsidRPr="00F941B8">
        <w:rPr>
          <w:rFonts w:ascii="Arial" w:hAnsi="Arial" w:cs="Arial"/>
        </w:rPr>
        <w:t>zastoupen</w:t>
      </w:r>
      <w:r w:rsidR="009212E2">
        <w:rPr>
          <w:rFonts w:ascii="Arial" w:hAnsi="Arial" w:cs="Arial"/>
        </w:rPr>
        <w:t>ý</w:t>
      </w:r>
      <w:r w:rsidRPr="00F941B8">
        <w:rPr>
          <w:rFonts w:ascii="Arial" w:hAnsi="Arial" w:cs="Arial"/>
        </w:rPr>
        <w:t xml:space="preserve">:  </w:t>
      </w:r>
      <w:r w:rsidR="00D92AD3" w:rsidRPr="00F941B8">
        <w:rPr>
          <w:rFonts w:ascii="Arial" w:hAnsi="Arial" w:cs="Arial"/>
        </w:rPr>
        <w:tab/>
      </w:r>
      <w:r w:rsidR="00D92AD3" w:rsidRPr="00F941B8">
        <w:rPr>
          <w:rFonts w:ascii="Arial" w:hAnsi="Arial" w:cs="Arial"/>
        </w:rPr>
        <w:tab/>
      </w:r>
      <w:r w:rsidR="009212E2" w:rsidRPr="009212E2">
        <w:rPr>
          <w:rFonts w:ascii="Arial" w:hAnsi="Arial" w:cs="Arial"/>
        </w:rPr>
        <w:t xml:space="preserve">Ing. Petrem Kulhánkem, hejtmanem </w:t>
      </w:r>
    </w:p>
    <w:p w14:paraId="5C0C8C4A" w14:textId="77777777" w:rsidR="009C0A1A" w:rsidRDefault="009C0A1A" w:rsidP="006840DC">
      <w:pPr>
        <w:rPr>
          <w:rFonts w:ascii="Arial" w:hAnsi="Arial" w:cs="Arial"/>
          <w:i/>
        </w:rPr>
      </w:pPr>
    </w:p>
    <w:p w14:paraId="686ED303" w14:textId="77777777" w:rsidR="006840DC" w:rsidRPr="00F941B8" w:rsidRDefault="006840DC" w:rsidP="006840DC">
      <w:pPr>
        <w:rPr>
          <w:rFonts w:ascii="Arial" w:hAnsi="Arial" w:cs="Arial"/>
          <w:i/>
        </w:rPr>
      </w:pPr>
      <w:r w:rsidRPr="00F941B8">
        <w:rPr>
          <w:rFonts w:ascii="Arial" w:hAnsi="Arial" w:cs="Arial"/>
          <w:i/>
        </w:rPr>
        <w:t xml:space="preserve">na straně jedné jako </w:t>
      </w:r>
      <w:r w:rsidR="00AE27BB" w:rsidRPr="00F941B8">
        <w:rPr>
          <w:rFonts w:ascii="Arial" w:hAnsi="Arial" w:cs="Arial"/>
          <w:i/>
        </w:rPr>
        <w:t>kupující</w:t>
      </w:r>
      <w:r w:rsidRPr="00F941B8">
        <w:rPr>
          <w:rFonts w:ascii="Arial" w:hAnsi="Arial" w:cs="Arial"/>
          <w:i/>
        </w:rPr>
        <w:t xml:space="preserve"> (dále jen „kupující“)</w:t>
      </w:r>
    </w:p>
    <w:p w14:paraId="7EA21C03" w14:textId="77777777" w:rsidR="006840DC" w:rsidRPr="00C2244B" w:rsidRDefault="006840DC" w:rsidP="006840DC">
      <w:pPr>
        <w:rPr>
          <w:rFonts w:ascii="Arial" w:hAnsi="Arial" w:cs="Arial"/>
        </w:rPr>
      </w:pPr>
    </w:p>
    <w:p w14:paraId="2C199DF2" w14:textId="77777777" w:rsidR="006840DC" w:rsidRDefault="006840DC" w:rsidP="006840DC">
      <w:pPr>
        <w:rPr>
          <w:rFonts w:ascii="Arial" w:hAnsi="Arial" w:cs="Arial"/>
        </w:rPr>
      </w:pPr>
      <w:r w:rsidRPr="00F941B8">
        <w:rPr>
          <w:rFonts w:ascii="Arial" w:hAnsi="Arial" w:cs="Arial"/>
        </w:rPr>
        <w:t>a</w:t>
      </w:r>
    </w:p>
    <w:p w14:paraId="6DCD1451" w14:textId="77777777" w:rsidR="00F941B8" w:rsidRDefault="00F941B8" w:rsidP="006840DC">
      <w:pPr>
        <w:rPr>
          <w:rFonts w:ascii="Arial" w:hAnsi="Arial" w:cs="Arial"/>
        </w:rPr>
      </w:pPr>
    </w:p>
    <w:p w14:paraId="6F916B99" w14:textId="77777777" w:rsidR="00F941B8" w:rsidRPr="00F941B8" w:rsidRDefault="00F941B8" w:rsidP="00F941B8">
      <w:pPr>
        <w:spacing w:line="276" w:lineRule="auto"/>
        <w:outlineLvl w:val="0"/>
        <w:rPr>
          <w:rFonts w:ascii="Arial" w:hAnsi="Arial" w:cs="Arial"/>
          <w:b/>
          <w:lang w:eastAsia="zh-CN"/>
        </w:rPr>
      </w:pPr>
      <w:proofErr w:type="spellStart"/>
      <w:r w:rsidRPr="00F941B8">
        <w:rPr>
          <w:rFonts w:ascii="Arial" w:hAnsi="Arial" w:cs="Arial"/>
          <w:b/>
          <w:highlight w:val="yellow"/>
        </w:rPr>
        <w:t>xxxxxxxxxx</w:t>
      </w:r>
      <w:proofErr w:type="spellEnd"/>
    </w:p>
    <w:p w14:paraId="38D9B64E" w14:textId="77777777" w:rsidR="00F941B8" w:rsidRPr="00F941B8" w:rsidRDefault="00F941B8" w:rsidP="00F941B8">
      <w:pPr>
        <w:rPr>
          <w:rFonts w:ascii="Arial" w:hAnsi="Arial" w:cs="Arial"/>
        </w:rPr>
      </w:pPr>
      <w:r w:rsidRPr="00F941B8">
        <w:rPr>
          <w:rFonts w:ascii="Arial" w:hAnsi="Arial" w:cs="Arial"/>
        </w:rPr>
        <w:t xml:space="preserve">se sídlem:  </w:t>
      </w:r>
      <w:r w:rsidRPr="00F941B8">
        <w:rPr>
          <w:rFonts w:ascii="Arial" w:hAnsi="Arial" w:cs="Arial"/>
        </w:rPr>
        <w:tab/>
      </w:r>
      <w:r w:rsidRPr="00F941B8">
        <w:rPr>
          <w:rFonts w:ascii="Arial" w:hAnsi="Arial" w:cs="Arial"/>
        </w:rPr>
        <w:tab/>
      </w:r>
      <w:proofErr w:type="spellStart"/>
      <w:r w:rsidRPr="00F941B8">
        <w:rPr>
          <w:rFonts w:ascii="Arial" w:hAnsi="Arial" w:cs="Arial"/>
          <w:highlight w:val="yellow"/>
        </w:rPr>
        <w:t>xxxxxxx</w:t>
      </w:r>
      <w:proofErr w:type="spellEnd"/>
    </w:p>
    <w:p w14:paraId="1333B391" w14:textId="77777777" w:rsidR="00F941B8" w:rsidRPr="00F941B8" w:rsidRDefault="00F941B8" w:rsidP="00F941B8">
      <w:pPr>
        <w:rPr>
          <w:rFonts w:ascii="Arial" w:hAnsi="Arial" w:cs="Arial"/>
        </w:rPr>
      </w:pPr>
      <w:r w:rsidRPr="00F941B8">
        <w:rPr>
          <w:rFonts w:ascii="Arial" w:hAnsi="Arial" w:cs="Arial"/>
        </w:rPr>
        <w:t xml:space="preserve">IČO: </w:t>
      </w:r>
      <w:r w:rsidRPr="00F941B8">
        <w:rPr>
          <w:rFonts w:ascii="Arial" w:hAnsi="Arial" w:cs="Arial"/>
        </w:rPr>
        <w:tab/>
      </w:r>
      <w:r w:rsidRPr="00F941B8">
        <w:rPr>
          <w:rFonts w:ascii="Arial" w:hAnsi="Arial" w:cs="Arial"/>
        </w:rPr>
        <w:tab/>
      </w:r>
      <w:r w:rsidRPr="00F941B8">
        <w:rPr>
          <w:rFonts w:ascii="Arial" w:hAnsi="Arial" w:cs="Arial"/>
        </w:rPr>
        <w:tab/>
      </w:r>
      <w:proofErr w:type="spellStart"/>
      <w:r w:rsidRPr="00686149">
        <w:rPr>
          <w:rFonts w:ascii="Arial" w:hAnsi="Arial" w:cs="Arial"/>
          <w:highlight w:val="yellow"/>
        </w:rPr>
        <w:t>xxxxxxx</w:t>
      </w:r>
      <w:proofErr w:type="spellEnd"/>
    </w:p>
    <w:p w14:paraId="417C845D" w14:textId="77777777" w:rsidR="00F941B8" w:rsidRPr="00F941B8" w:rsidRDefault="00F941B8" w:rsidP="00F941B8">
      <w:pPr>
        <w:rPr>
          <w:rFonts w:ascii="Arial" w:hAnsi="Arial" w:cs="Arial"/>
        </w:rPr>
      </w:pPr>
      <w:r w:rsidRPr="00F941B8">
        <w:rPr>
          <w:rFonts w:ascii="Arial" w:hAnsi="Arial" w:cs="Arial"/>
        </w:rPr>
        <w:t xml:space="preserve">DIČ:  </w:t>
      </w:r>
      <w:r w:rsidRPr="00F941B8">
        <w:rPr>
          <w:rFonts w:ascii="Arial" w:hAnsi="Arial" w:cs="Arial"/>
        </w:rPr>
        <w:tab/>
      </w:r>
      <w:r w:rsidRPr="00F941B8">
        <w:rPr>
          <w:rFonts w:ascii="Arial" w:hAnsi="Arial" w:cs="Arial"/>
        </w:rPr>
        <w:tab/>
      </w:r>
      <w:r w:rsidRPr="00F941B8">
        <w:rPr>
          <w:rFonts w:ascii="Arial" w:hAnsi="Arial" w:cs="Arial"/>
        </w:rPr>
        <w:tab/>
      </w:r>
      <w:proofErr w:type="spellStart"/>
      <w:r w:rsidRPr="00686149">
        <w:rPr>
          <w:rFonts w:ascii="Arial" w:hAnsi="Arial" w:cs="Arial"/>
          <w:highlight w:val="yellow"/>
        </w:rPr>
        <w:t>xxxxxxx</w:t>
      </w:r>
      <w:proofErr w:type="spellEnd"/>
      <w:r w:rsidRPr="00F941B8">
        <w:rPr>
          <w:rFonts w:ascii="Arial" w:hAnsi="Arial" w:cs="Arial"/>
        </w:rPr>
        <w:t xml:space="preserve"> </w:t>
      </w:r>
    </w:p>
    <w:p w14:paraId="60EEB096" w14:textId="77777777" w:rsidR="00F941B8" w:rsidRPr="00F941B8" w:rsidRDefault="00F941B8" w:rsidP="00F941B8">
      <w:pPr>
        <w:ind w:left="2127" w:hanging="2127"/>
        <w:jc w:val="both"/>
        <w:rPr>
          <w:rFonts w:ascii="Arial" w:hAnsi="Arial" w:cs="Arial"/>
        </w:rPr>
      </w:pPr>
      <w:r w:rsidRPr="00F941B8">
        <w:rPr>
          <w:rFonts w:ascii="Arial" w:hAnsi="Arial" w:cs="Arial"/>
        </w:rPr>
        <w:t xml:space="preserve">bankovní spojení: </w:t>
      </w:r>
      <w:r w:rsidRPr="00F941B8">
        <w:rPr>
          <w:rFonts w:ascii="Arial" w:hAnsi="Arial" w:cs="Arial"/>
        </w:rPr>
        <w:tab/>
      </w:r>
      <w:proofErr w:type="spellStart"/>
      <w:r w:rsidRPr="00F941B8">
        <w:rPr>
          <w:rFonts w:ascii="Arial" w:hAnsi="Arial" w:cs="Arial"/>
          <w:highlight w:val="yellow"/>
        </w:rPr>
        <w:t>x</w:t>
      </w:r>
      <w:r>
        <w:rPr>
          <w:rFonts w:ascii="Arial" w:hAnsi="Arial" w:cs="Arial"/>
          <w:highlight w:val="yellow"/>
        </w:rPr>
        <w:t>xxxxxx</w:t>
      </w:r>
      <w:proofErr w:type="spellEnd"/>
    </w:p>
    <w:p w14:paraId="3FF94B4D" w14:textId="77777777" w:rsidR="00F941B8" w:rsidRPr="00F941B8" w:rsidRDefault="00F941B8" w:rsidP="00F941B8">
      <w:pPr>
        <w:ind w:left="2127" w:hanging="2127"/>
        <w:jc w:val="both"/>
        <w:rPr>
          <w:rFonts w:ascii="Arial" w:hAnsi="Arial" w:cs="Arial"/>
          <w:i/>
          <w:iCs/>
        </w:rPr>
      </w:pPr>
      <w:r w:rsidRPr="00F941B8">
        <w:rPr>
          <w:rFonts w:ascii="Arial" w:hAnsi="Arial" w:cs="Arial"/>
        </w:rPr>
        <w:t xml:space="preserve">číslo účtu: </w:t>
      </w:r>
      <w:r w:rsidRPr="00F941B8">
        <w:rPr>
          <w:rFonts w:ascii="Arial" w:hAnsi="Arial" w:cs="Arial"/>
        </w:rPr>
        <w:tab/>
      </w:r>
      <w:proofErr w:type="spellStart"/>
      <w:r w:rsidRPr="00F941B8">
        <w:rPr>
          <w:rFonts w:ascii="Arial" w:hAnsi="Arial" w:cs="Arial"/>
          <w:highlight w:val="yellow"/>
        </w:rPr>
        <w:t>x</w:t>
      </w:r>
      <w:r>
        <w:rPr>
          <w:rFonts w:ascii="Arial" w:hAnsi="Arial" w:cs="Arial"/>
          <w:highlight w:val="yellow"/>
        </w:rPr>
        <w:t>xxxxxx</w:t>
      </w:r>
      <w:proofErr w:type="spellEnd"/>
    </w:p>
    <w:p w14:paraId="59CA9686" w14:textId="77777777" w:rsidR="00F941B8" w:rsidRPr="00F941B8" w:rsidRDefault="00F941B8" w:rsidP="00F941B8">
      <w:pPr>
        <w:rPr>
          <w:rFonts w:ascii="Arial" w:hAnsi="Arial" w:cs="Arial"/>
        </w:rPr>
      </w:pPr>
      <w:r w:rsidRPr="00F941B8">
        <w:rPr>
          <w:rFonts w:ascii="Arial" w:hAnsi="Arial" w:cs="Arial"/>
        </w:rPr>
        <w:t xml:space="preserve">zastoupený:  </w:t>
      </w:r>
      <w:r w:rsidRPr="00F941B8">
        <w:rPr>
          <w:rFonts w:ascii="Arial" w:hAnsi="Arial" w:cs="Arial"/>
        </w:rPr>
        <w:tab/>
      </w:r>
      <w:r w:rsidRPr="00F941B8">
        <w:rPr>
          <w:rFonts w:ascii="Arial" w:hAnsi="Arial" w:cs="Arial"/>
        </w:rPr>
        <w:tab/>
      </w:r>
      <w:proofErr w:type="spellStart"/>
      <w:r w:rsidRPr="00686149">
        <w:rPr>
          <w:rFonts w:ascii="Arial" w:hAnsi="Arial" w:cs="Arial"/>
          <w:highlight w:val="yellow"/>
        </w:rPr>
        <w:t>xxxxxxx</w:t>
      </w:r>
      <w:proofErr w:type="spellEnd"/>
    </w:p>
    <w:p w14:paraId="4BFD6C72" w14:textId="77777777" w:rsidR="00686149" w:rsidRPr="00C2244B" w:rsidRDefault="00686149" w:rsidP="00686149">
      <w:pPr>
        <w:jc w:val="both"/>
        <w:rPr>
          <w:rFonts w:ascii="Arial" w:hAnsi="Arial" w:cs="Arial"/>
        </w:rPr>
      </w:pPr>
      <w:r w:rsidRPr="00307758">
        <w:rPr>
          <w:rFonts w:ascii="Arial" w:hAnsi="Arial" w:cs="Arial"/>
          <w:highlight w:val="yellow"/>
        </w:rPr>
        <w:t xml:space="preserve">zapsaný v obchodním rejstříku vedeném </w:t>
      </w:r>
      <w:r>
        <w:rPr>
          <w:rFonts w:ascii="Arial" w:hAnsi="Arial" w:cs="Arial"/>
          <w:highlight w:val="yellow"/>
        </w:rPr>
        <w:t>…………………</w:t>
      </w:r>
      <w:r w:rsidRPr="00307758">
        <w:rPr>
          <w:rFonts w:ascii="Arial" w:hAnsi="Arial" w:cs="Arial"/>
          <w:highlight w:val="yellow"/>
        </w:rPr>
        <w:t xml:space="preserve"> v ……………..</w:t>
      </w:r>
      <w:r w:rsidR="009212E2">
        <w:rPr>
          <w:rFonts w:ascii="Arial" w:hAnsi="Arial" w:cs="Arial"/>
          <w:highlight w:val="yellow"/>
        </w:rPr>
        <w:t>;</w:t>
      </w:r>
      <w:r w:rsidRPr="00307758">
        <w:rPr>
          <w:rFonts w:ascii="Arial" w:hAnsi="Arial" w:cs="Arial"/>
          <w:highlight w:val="yellow"/>
        </w:rPr>
        <w:t xml:space="preserve"> </w:t>
      </w:r>
      <w:r w:rsidR="009212E2">
        <w:rPr>
          <w:rFonts w:ascii="Arial" w:hAnsi="Arial" w:cs="Arial"/>
          <w:highlight w:val="yellow"/>
        </w:rPr>
        <w:t>spisová značka ………</w:t>
      </w:r>
    </w:p>
    <w:p w14:paraId="54361C1E" w14:textId="77777777" w:rsidR="00F941B8" w:rsidRPr="00F941B8" w:rsidRDefault="00F941B8" w:rsidP="006840DC">
      <w:pPr>
        <w:rPr>
          <w:rFonts w:ascii="Arial" w:hAnsi="Arial" w:cs="Arial"/>
        </w:rPr>
      </w:pPr>
    </w:p>
    <w:p w14:paraId="3AE18869" w14:textId="77777777" w:rsidR="006840DC" w:rsidRPr="00F941B8" w:rsidRDefault="00686149" w:rsidP="006840DC">
      <w:pPr>
        <w:rPr>
          <w:rFonts w:ascii="Arial" w:hAnsi="Arial" w:cs="Arial"/>
          <w:b/>
        </w:rPr>
      </w:pPr>
      <w:r w:rsidRPr="00F941B8">
        <w:rPr>
          <w:rFonts w:ascii="Arial" w:hAnsi="Arial" w:cs="Arial"/>
          <w:i/>
        </w:rPr>
        <w:t xml:space="preserve">na straně </w:t>
      </w:r>
      <w:r>
        <w:rPr>
          <w:rFonts w:ascii="Arial" w:hAnsi="Arial" w:cs="Arial"/>
          <w:i/>
        </w:rPr>
        <w:t>druhé</w:t>
      </w:r>
      <w:r w:rsidRPr="00F941B8">
        <w:rPr>
          <w:rFonts w:ascii="Arial" w:hAnsi="Arial" w:cs="Arial"/>
          <w:i/>
        </w:rPr>
        <w:t xml:space="preserve"> jako </w:t>
      </w:r>
      <w:r>
        <w:rPr>
          <w:rFonts w:ascii="Arial" w:hAnsi="Arial" w:cs="Arial"/>
          <w:i/>
        </w:rPr>
        <w:t>prodávající</w:t>
      </w:r>
      <w:r w:rsidRPr="00F941B8">
        <w:rPr>
          <w:rFonts w:ascii="Arial" w:hAnsi="Arial" w:cs="Arial"/>
          <w:i/>
        </w:rPr>
        <w:t xml:space="preserve"> (dále jen „</w:t>
      </w:r>
      <w:r>
        <w:rPr>
          <w:rFonts w:ascii="Arial" w:hAnsi="Arial" w:cs="Arial"/>
          <w:i/>
        </w:rPr>
        <w:t>prodávající</w:t>
      </w:r>
      <w:r w:rsidRPr="00F941B8">
        <w:rPr>
          <w:rFonts w:ascii="Arial" w:hAnsi="Arial" w:cs="Arial"/>
          <w:i/>
        </w:rPr>
        <w:t>“)</w:t>
      </w:r>
    </w:p>
    <w:p w14:paraId="793AF1FE" w14:textId="77777777" w:rsidR="006840DC" w:rsidRPr="00F941B8" w:rsidRDefault="006840DC" w:rsidP="006840DC">
      <w:pPr>
        <w:rPr>
          <w:rFonts w:ascii="Arial" w:hAnsi="Arial" w:cs="Arial"/>
          <w:b/>
        </w:rPr>
      </w:pPr>
    </w:p>
    <w:p w14:paraId="656292E9" w14:textId="77777777" w:rsidR="00182F3D" w:rsidRPr="00C2244B" w:rsidRDefault="00182F3D" w:rsidP="00182F3D">
      <w:pPr>
        <w:pStyle w:val="BodyText21"/>
        <w:widowControl/>
        <w:rPr>
          <w:rFonts w:ascii="Arial" w:hAnsi="Arial" w:cs="Arial"/>
          <w:snapToGrid/>
          <w:sz w:val="20"/>
        </w:rPr>
      </w:pPr>
      <w:r w:rsidRPr="00C2244B">
        <w:rPr>
          <w:rFonts w:ascii="Arial" w:hAnsi="Arial" w:cs="Arial"/>
          <w:i/>
          <w:sz w:val="20"/>
        </w:rPr>
        <w:t>(společně jako „smluvní strany“)</w:t>
      </w:r>
    </w:p>
    <w:p w14:paraId="11AAD561" w14:textId="77777777" w:rsidR="006840DC" w:rsidRPr="00C2244B" w:rsidRDefault="006840DC" w:rsidP="006840DC">
      <w:pPr>
        <w:jc w:val="both"/>
        <w:rPr>
          <w:rFonts w:ascii="Arial" w:hAnsi="Arial" w:cs="Arial"/>
          <w:sz w:val="22"/>
        </w:rPr>
      </w:pPr>
    </w:p>
    <w:p w14:paraId="61C8B0D2" w14:textId="77777777" w:rsidR="002A3852" w:rsidRDefault="002A3852" w:rsidP="006840DC">
      <w:pPr>
        <w:spacing w:after="120" w:line="276" w:lineRule="auto"/>
        <w:jc w:val="both"/>
        <w:rPr>
          <w:rFonts w:ascii="Arial" w:hAnsi="Arial" w:cs="Arial"/>
        </w:rPr>
      </w:pPr>
    </w:p>
    <w:p w14:paraId="6B34462C" w14:textId="77777777" w:rsidR="006840DC" w:rsidRPr="000A091A" w:rsidRDefault="006840DC" w:rsidP="006840DC">
      <w:pPr>
        <w:spacing w:after="120" w:line="276" w:lineRule="auto"/>
        <w:jc w:val="both"/>
        <w:rPr>
          <w:rFonts w:ascii="Arial" w:hAnsi="Arial" w:cs="Arial"/>
        </w:rPr>
      </w:pPr>
      <w:r w:rsidRPr="000A091A">
        <w:rPr>
          <w:rFonts w:ascii="Arial" w:hAnsi="Arial" w:cs="Arial"/>
        </w:rPr>
        <w:t>PREAMBULE</w:t>
      </w:r>
    </w:p>
    <w:p w14:paraId="4F74F6AD" w14:textId="77777777" w:rsidR="006840DC" w:rsidRPr="000A091A" w:rsidRDefault="006840DC" w:rsidP="006840DC">
      <w:pPr>
        <w:spacing w:after="120" w:line="276" w:lineRule="auto"/>
        <w:jc w:val="both"/>
        <w:rPr>
          <w:rFonts w:ascii="Arial" w:hAnsi="Arial" w:cs="Arial"/>
        </w:rPr>
      </w:pPr>
      <w:r w:rsidRPr="000A091A">
        <w:rPr>
          <w:rFonts w:ascii="Arial" w:hAnsi="Arial" w:cs="Arial"/>
        </w:rPr>
        <w:t>Vzhledem k tomu, že:</w:t>
      </w:r>
    </w:p>
    <w:p w14:paraId="55282BE1" w14:textId="4CB93277" w:rsidR="002A3852" w:rsidRPr="002A3852" w:rsidRDefault="009212E2" w:rsidP="005A3FEB">
      <w:pPr>
        <w:pStyle w:val="Odstavecseseznamem"/>
        <w:numPr>
          <w:ilvl w:val="0"/>
          <w:numId w:val="1"/>
        </w:numPr>
        <w:spacing w:after="120" w:line="276" w:lineRule="auto"/>
        <w:contextualSpacing w:val="0"/>
        <w:jc w:val="both"/>
        <w:rPr>
          <w:rFonts w:ascii="Arial" w:hAnsi="Arial" w:cs="Arial"/>
          <w:bCs/>
        </w:rPr>
      </w:pPr>
      <w:r>
        <w:rPr>
          <w:rFonts w:ascii="Arial" w:hAnsi="Arial" w:cs="Arial"/>
        </w:rPr>
        <w:t>p</w:t>
      </w:r>
      <w:r w:rsidR="006840DC" w:rsidRPr="009C0A1A">
        <w:rPr>
          <w:rFonts w:ascii="Arial" w:hAnsi="Arial" w:cs="Arial"/>
        </w:rPr>
        <w:t xml:space="preserve">rodávající </w:t>
      </w:r>
      <w:r w:rsidR="00D46C52" w:rsidRPr="009C0A1A">
        <w:rPr>
          <w:rFonts w:ascii="Arial" w:hAnsi="Arial" w:cs="Arial"/>
        </w:rPr>
        <w:t xml:space="preserve">je vybraným </w:t>
      </w:r>
      <w:r w:rsidR="00247F02" w:rsidRPr="009C0A1A">
        <w:rPr>
          <w:rFonts w:ascii="Arial" w:hAnsi="Arial" w:cs="Arial"/>
        </w:rPr>
        <w:t>dodavatelem</w:t>
      </w:r>
      <w:r w:rsidR="00D46C52" w:rsidRPr="009C0A1A">
        <w:rPr>
          <w:rFonts w:ascii="Arial" w:hAnsi="Arial" w:cs="Arial"/>
        </w:rPr>
        <w:t xml:space="preserve"> veřejné </w:t>
      </w:r>
      <w:r w:rsidR="00D46C52" w:rsidRPr="00FC68CD">
        <w:rPr>
          <w:rFonts w:ascii="Arial" w:hAnsi="Arial" w:cs="Arial"/>
        </w:rPr>
        <w:t xml:space="preserve">zakázky </w:t>
      </w:r>
      <w:bookmarkStart w:id="1" w:name="_Hlk147401345"/>
      <w:r w:rsidR="00D46C52" w:rsidRPr="00FC68CD">
        <w:rPr>
          <w:rFonts w:ascii="Arial" w:hAnsi="Arial" w:cs="Arial"/>
        </w:rPr>
        <w:t>„</w:t>
      </w:r>
      <w:bookmarkStart w:id="2" w:name="_Hlk148089989"/>
      <w:bookmarkStart w:id="3" w:name="_Hlk148079578"/>
      <w:r w:rsidR="00C353A0" w:rsidRPr="00FC68CD">
        <w:rPr>
          <w:rFonts w:ascii="Arial" w:hAnsi="Arial" w:cs="Arial"/>
          <w:bCs/>
        </w:rPr>
        <w:t>Císařské lázně</w:t>
      </w:r>
      <w:r w:rsidR="00E14938">
        <w:rPr>
          <w:rFonts w:ascii="Arial" w:hAnsi="Arial" w:cs="Arial"/>
          <w:bCs/>
        </w:rPr>
        <w:t>,</w:t>
      </w:r>
      <w:r w:rsidR="00C353A0" w:rsidRPr="00FC68CD">
        <w:rPr>
          <w:rFonts w:ascii="Arial" w:hAnsi="Arial" w:cs="Arial"/>
          <w:bCs/>
        </w:rPr>
        <w:t xml:space="preserve"> koncertní sál</w:t>
      </w:r>
      <w:bookmarkEnd w:id="2"/>
      <w:r w:rsidR="00E14938">
        <w:rPr>
          <w:rFonts w:ascii="Arial" w:hAnsi="Arial" w:cs="Arial"/>
          <w:bCs/>
        </w:rPr>
        <w:t>,</w:t>
      </w:r>
      <w:r w:rsidR="009C0A1A" w:rsidRPr="00FC68CD">
        <w:rPr>
          <w:rFonts w:ascii="Arial" w:hAnsi="Arial" w:cs="Arial"/>
          <w:bCs/>
        </w:rPr>
        <w:t xml:space="preserve"> </w:t>
      </w:r>
      <w:r w:rsidR="005A3FEB" w:rsidRPr="00FC68CD">
        <w:rPr>
          <w:rFonts w:ascii="Arial" w:hAnsi="Arial" w:cs="Arial"/>
          <w:bCs/>
        </w:rPr>
        <w:t>zatemnění atri</w:t>
      </w:r>
      <w:bookmarkEnd w:id="1"/>
      <w:r w:rsidR="005A3FEB" w:rsidRPr="00FC68CD">
        <w:rPr>
          <w:rFonts w:ascii="Arial" w:hAnsi="Arial" w:cs="Arial"/>
          <w:bCs/>
        </w:rPr>
        <w:t>a</w:t>
      </w:r>
      <w:bookmarkEnd w:id="3"/>
      <w:r w:rsidR="001D0B4C" w:rsidRPr="00FC68CD">
        <w:rPr>
          <w:rFonts w:ascii="Arial" w:hAnsi="Arial" w:cs="Arial"/>
          <w:bCs/>
        </w:rPr>
        <w:t>“</w:t>
      </w:r>
      <w:r w:rsidR="00D46C52" w:rsidRPr="00FC68CD">
        <w:rPr>
          <w:rFonts w:ascii="Arial" w:hAnsi="Arial" w:cs="Arial"/>
        </w:rPr>
        <w:t xml:space="preserve"> vyhlášené</w:t>
      </w:r>
      <w:r w:rsidR="00D46C52" w:rsidRPr="009C0A1A">
        <w:rPr>
          <w:rFonts w:ascii="Arial" w:hAnsi="Arial" w:cs="Arial"/>
        </w:rPr>
        <w:t xml:space="preserve"> dne </w:t>
      </w:r>
      <w:r w:rsidR="00E53FDD" w:rsidRPr="009C0A1A">
        <w:rPr>
          <w:rFonts w:ascii="Arial" w:hAnsi="Arial" w:cs="Arial"/>
          <w:highlight w:val="lightGray"/>
        </w:rPr>
        <w:t>XX.XX.202</w:t>
      </w:r>
      <w:r w:rsidR="002A3852" w:rsidRPr="002A3852">
        <w:rPr>
          <w:rFonts w:ascii="Arial" w:hAnsi="Arial" w:cs="Arial"/>
          <w:highlight w:val="lightGray"/>
        </w:rPr>
        <w:t>3</w:t>
      </w:r>
      <w:r w:rsidR="00182F3D" w:rsidRPr="009C0A1A">
        <w:rPr>
          <w:rFonts w:ascii="Arial" w:hAnsi="Arial" w:cs="Arial"/>
        </w:rPr>
        <w:t xml:space="preserve"> </w:t>
      </w:r>
      <w:r w:rsidR="00247F02" w:rsidRPr="009C0A1A">
        <w:rPr>
          <w:rFonts w:ascii="Arial" w:hAnsi="Arial" w:cs="Arial"/>
        </w:rPr>
        <w:t xml:space="preserve">Karlovarským krajem jako zadavatelem </w:t>
      </w:r>
      <w:r w:rsidR="009C0A1A">
        <w:rPr>
          <w:rFonts w:ascii="Arial" w:hAnsi="Arial" w:cs="Arial"/>
        </w:rPr>
        <w:t>nadlimitní</w:t>
      </w:r>
      <w:r w:rsidR="0031294B" w:rsidRPr="009C0A1A">
        <w:rPr>
          <w:rFonts w:ascii="Arial" w:hAnsi="Arial" w:cs="Arial"/>
        </w:rPr>
        <w:t xml:space="preserve"> </w:t>
      </w:r>
      <w:r w:rsidR="00AE27BB" w:rsidRPr="009C0A1A">
        <w:rPr>
          <w:rFonts w:ascii="Arial" w:hAnsi="Arial" w:cs="Arial"/>
        </w:rPr>
        <w:t xml:space="preserve">veřejné zakázky </w:t>
      </w:r>
      <w:r w:rsidR="009C0A1A">
        <w:rPr>
          <w:rFonts w:ascii="Arial" w:hAnsi="Arial" w:cs="Arial"/>
        </w:rPr>
        <w:t xml:space="preserve">zadané </w:t>
      </w:r>
      <w:r w:rsidR="00AE27BB" w:rsidRPr="009C0A1A">
        <w:rPr>
          <w:rFonts w:ascii="Arial" w:hAnsi="Arial" w:cs="Arial"/>
        </w:rPr>
        <w:t xml:space="preserve">formou </w:t>
      </w:r>
      <w:r w:rsidR="009C0A1A">
        <w:rPr>
          <w:rFonts w:ascii="Arial" w:hAnsi="Arial" w:cs="Arial"/>
        </w:rPr>
        <w:t>otevřeného</w:t>
      </w:r>
      <w:r w:rsidR="0031294B" w:rsidRPr="009C0A1A">
        <w:rPr>
          <w:rFonts w:ascii="Arial" w:hAnsi="Arial" w:cs="Arial"/>
        </w:rPr>
        <w:t xml:space="preserve"> řízení</w:t>
      </w:r>
      <w:r w:rsidR="00D46C52" w:rsidRPr="009C0A1A">
        <w:rPr>
          <w:rFonts w:ascii="Arial" w:hAnsi="Arial" w:cs="Arial"/>
        </w:rPr>
        <w:t xml:space="preserve"> </w:t>
      </w:r>
      <w:r w:rsidR="00247F02" w:rsidRPr="009C0A1A">
        <w:rPr>
          <w:rFonts w:ascii="Arial" w:hAnsi="Arial" w:cs="Arial"/>
        </w:rPr>
        <w:t>pro kupujícího</w:t>
      </w:r>
      <w:r w:rsidR="00797D0E">
        <w:rPr>
          <w:rFonts w:ascii="Arial" w:hAnsi="Arial" w:cs="Arial"/>
        </w:rPr>
        <w:t xml:space="preserve"> (dále jen „zadávací řízení“)</w:t>
      </w:r>
      <w:r w:rsidR="00247F02" w:rsidRPr="009C0A1A">
        <w:rPr>
          <w:rFonts w:ascii="Arial" w:hAnsi="Arial" w:cs="Arial"/>
        </w:rPr>
        <w:t xml:space="preserve"> </w:t>
      </w:r>
      <w:r w:rsidR="00D46C52" w:rsidRPr="009C0A1A">
        <w:rPr>
          <w:rFonts w:ascii="Arial" w:hAnsi="Arial" w:cs="Arial"/>
        </w:rPr>
        <w:t xml:space="preserve">a výběr dodavatele </w:t>
      </w:r>
      <w:r w:rsidR="0031294B" w:rsidRPr="009C0A1A">
        <w:rPr>
          <w:rFonts w:ascii="Arial" w:hAnsi="Arial" w:cs="Arial"/>
        </w:rPr>
        <w:t xml:space="preserve">a uzavření této smlouvy </w:t>
      </w:r>
      <w:r w:rsidR="00D46C52" w:rsidRPr="009C0A1A">
        <w:rPr>
          <w:rFonts w:ascii="Arial" w:hAnsi="Arial" w:cs="Arial"/>
        </w:rPr>
        <w:t>byl</w:t>
      </w:r>
      <w:r w:rsidR="0031294B" w:rsidRPr="009C0A1A">
        <w:rPr>
          <w:rFonts w:ascii="Arial" w:hAnsi="Arial" w:cs="Arial"/>
        </w:rPr>
        <w:t>y</w:t>
      </w:r>
      <w:r w:rsidR="00D46C52" w:rsidRPr="009C0A1A">
        <w:rPr>
          <w:rFonts w:ascii="Arial" w:hAnsi="Arial" w:cs="Arial"/>
        </w:rPr>
        <w:t xml:space="preserve"> schválen</w:t>
      </w:r>
      <w:r w:rsidR="0031294B" w:rsidRPr="009C0A1A">
        <w:rPr>
          <w:rFonts w:ascii="Arial" w:hAnsi="Arial" w:cs="Arial"/>
        </w:rPr>
        <w:t>y</w:t>
      </w:r>
      <w:r w:rsidR="00D46C52" w:rsidRPr="009C0A1A">
        <w:rPr>
          <w:rFonts w:ascii="Arial" w:hAnsi="Arial" w:cs="Arial"/>
        </w:rPr>
        <w:t xml:space="preserve"> usnesením Rady Karlovarského kraje dne </w:t>
      </w:r>
      <w:r w:rsidR="00E53FDD" w:rsidRPr="009C0A1A">
        <w:rPr>
          <w:rFonts w:ascii="Arial" w:hAnsi="Arial" w:cs="Arial"/>
          <w:highlight w:val="lightGray"/>
        </w:rPr>
        <w:t>XX.XX.202</w:t>
      </w:r>
      <w:r w:rsidR="00544CEC" w:rsidRPr="00544CEC">
        <w:rPr>
          <w:rFonts w:ascii="Arial" w:hAnsi="Arial" w:cs="Arial"/>
          <w:highlight w:val="lightGray"/>
        </w:rPr>
        <w:t>3</w:t>
      </w:r>
      <w:r w:rsidR="00E53FDD" w:rsidRPr="009C0A1A">
        <w:rPr>
          <w:rFonts w:ascii="Arial" w:hAnsi="Arial" w:cs="Arial"/>
        </w:rPr>
        <w:t xml:space="preserve"> </w:t>
      </w:r>
      <w:r w:rsidR="00D46C52" w:rsidRPr="009C0A1A">
        <w:rPr>
          <w:rFonts w:ascii="Arial" w:hAnsi="Arial" w:cs="Arial"/>
        </w:rPr>
        <w:t xml:space="preserve">usnesením č. </w:t>
      </w:r>
      <w:r w:rsidR="00E53FDD" w:rsidRPr="009C0A1A">
        <w:rPr>
          <w:rFonts w:ascii="Arial" w:hAnsi="Arial" w:cs="Arial"/>
          <w:highlight w:val="lightGray"/>
        </w:rPr>
        <w:t>XXXXXXXX</w:t>
      </w:r>
      <w:r w:rsidR="00D46C52" w:rsidRPr="009C0A1A">
        <w:rPr>
          <w:rFonts w:ascii="Arial" w:hAnsi="Arial" w:cs="Arial"/>
        </w:rPr>
        <w:t>; a</w:t>
      </w:r>
    </w:p>
    <w:p w14:paraId="01283933" w14:textId="77777777" w:rsidR="006840DC" w:rsidRPr="000A091A" w:rsidRDefault="006840DC" w:rsidP="006918A7">
      <w:pPr>
        <w:pStyle w:val="Odstavecseseznamem"/>
        <w:numPr>
          <w:ilvl w:val="0"/>
          <w:numId w:val="1"/>
        </w:numPr>
        <w:spacing w:after="120" w:line="276" w:lineRule="auto"/>
        <w:contextualSpacing w:val="0"/>
        <w:jc w:val="both"/>
        <w:rPr>
          <w:rFonts w:ascii="Arial" w:hAnsi="Arial" w:cs="Arial"/>
        </w:rPr>
      </w:pPr>
      <w:r w:rsidRPr="009C0A1A">
        <w:rPr>
          <w:rFonts w:ascii="Arial" w:hAnsi="Arial" w:cs="Arial"/>
        </w:rPr>
        <w:t xml:space="preserve">prodávající </w:t>
      </w:r>
      <w:r w:rsidR="00D46C52" w:rsidRPr="009C0A1A">
        <w:rPr>
          <w:rFonts w:ascii="Arial" w:hAnsi="Arial" w:cs="Arial"/>
        </w:rPr>
        <w:t>je vlastníkem movitých věcí blíže specifikovaných v nabídce</w:t>
      </w:r>
      <w:r w:rsidRPr="009C0A1A">
        <w:rPr>
          <w:rFonts w:ascii="Arial" w:hAnsi="Arial" w:cs="Arial"/>
        </w:rPr>
        <w:t xml:space="preserve"> </w:t>
      </w:r>
      <w:r w:rsidR="00D46C52" w:rsidRPr="009C0A1A">
        <w:rPr>
          <w:rFonts w:ascii="Arial" w:hAnsi="Arial" w:cs="Arial"/>
        </w:rPr>
        <w:t xml:space="preserve">prodávajícího </w:t>
      </w:r>
      <w:r w:rsidR="0031294B" w:rsidRPr="009C0A1A">
        <w:rPr>
          <w:rFonts w:ascii="Arial" w:hAnsi="Arial" w:cs="Arial"/>
        </w:rPr>
        <w:t>ze</w:t>
      </w:r>
      <w:r w:rsidR="00182F3D" w:rsidRPr="009C0A1A">
        <w:rPr>
          <w:rFonts w:ascii="Arial" w:hAnsi="Arial" w:cs="Arial"/>
        </w:rPr>
        <w:t xml:space="preserve"> dne</w:t>
      </w:r>
      <w:r w:rsidR="00182F3D" w:rsidRPr="000A091A">
        <w:rPr>
          <w:rFonts w:ascii="Arial" w:hAnsi="Arial" w:cs="Arial"/>
        </w:rPr>
        <w:t xml:space="preserve"> </w:t>
      </w:r>
      <w:r w:rsidR="00E53FDD" w:rsidRPr="006918A7">
        <w:rPr>
          <w:rFonts w:ascii="Arial" w:hAnsi="Arial" w:cs="Arial"/>
        </w:rPr>
        <w:t>XX.XX.202</w:t>
      </w:r>
      <w:r w:rsidR="002A3852" w:rsidRPr="006918A7">
        <w:rPr>
          <w:rFonts w:ascii="Arial" w:hAnsi="Arial" w:cs="Arial"/>
        </w:rPr>
        <w:t>3</w:t>
      </w:r>
      <w:r w:rsidR="00D46C52" w:rsidRPr="000A091A">
        <w:rPr>
          <w:rFonts w:ascii="Arial" w:hAnsi="Arial" w:cs="Arial"/>
        </w:rPr>
        <w:t xml:space="preserve">, </w:t>
      </w:r>
      <w:r w:rsidR="00630430" w:rsidRPr="000A091A">
        <w:rPr>
          <w:rFonts w:ascii="Arial" w:hAnsi="Arial" w:cs="Arial"/>
        </w:rPr>
        <w:t xml:space="preserve">specifikace předmětu plnění je </w:t>
      </w:r>
      <w:r w:rsidR="00D46C52" w:rsidRPr="000A091A">
        <w:rPr>
          <w:rFonts w:ascii="Arial" w:hAnsi="Arial" w:cs="Arial"/>
        </w:rPr>
        <w:t>nedílnou součástí této smlouvy jako Příloha č. 1 (dále jen „předmět koupě“)</w:t>
      </w:r>
      <w:r w:rsidRPr="000A091A">
        <w:rPr>
          <w:rFonts w:ascii="Arial" w:hAnsi="Arial" w:cs="Arial"/>
        </w:rPr>
        <w:t>; a</w:t>
      </w:r>
    </w:p>
    <w:p w14:paraId="7F270090" w14:textId="03FC7EA9" w:rsidR="00C3543D" w:rsidRDefault="006E3A1D" w:rsidP="006918A7">
      <w:pPr>
        <w:pStyle w:val="Odstavecseseznamem"/>
        <w:numPr>
          <w:ilvl w:val="0"/>
          <w:numId w:val="1"/>
        </w:numPr>
        <w:spacing w:after="120" w:line="276" w:lineRule="auto"/>
        <w:contextualSpacing w:val="0"/>
        <w:jc w:val="both"/>
        <w:rPr>
          <w:rFonts w:ascii="Arial" w:hAnsi="Arial" w:cs="Arial"/>
        </w:rPr>
      </w:pPr>
      <w:r w:rsidRPr="000A091A">
        <w:rPr>
          <w:rFonts w:ascii="Arial" w:hAnsi="Arial" w:cs="Arial"/>
        </w:rPr>
        <w:t xml:space="preserve">prodávající prohlašuje, že </w:t>
      </w:r>
      <w:r w:rsidR="00D46C52" w:rsidRPr="000A091A">
        <w:rPr>
          <w:rFonts w:ascii="Arial" w:hAnsi="Arial" w:cs="Arial"/>
        </w:rPr>
        <w:t xml:space="preserve">je držitelem potřebného živnostenského oprávnění a </w:t>
      </w:r>
      <w:r w:rsidR="00D46C52" w:rsidRPr="002A3852">
        <w:rPr>
          <w:rFonts w:ascii="Arial" w:hAnsi="Arial" w:cs="Arial"/>
        </w:rPr>
        <w:t xml:space="preserve">má řádné vybavení, zkušenosti a schopnosti, aby </w:t>
      </w:r>
      <w:r w:rsidRPr="000A091A">
        <w:rPr>
          <w:rFonts w:ascii="Arial" w:hAnsi="Arial" w:cs="Arial"/>
        </w:rPr>
        <w:t>před</w:t>
      </w:r>
      <w:r w:rsidR="00D46C52" w:rsidRPr="000A091A">
        <w:rPr>
          <w:rFonts w:ascii="Arial" w:hAnsi="Arial" w:cs="Arial"/>
        </w:rPr>
        <w:t>mět koupě dle této smlouvy dodal</w:t>
      </w:r>
      <w:r w:rsidRPr="000A091A">
        <w:rPr>
          <w:rFonts w:ascii="Arial" w:hAnsi="Arial" w:cs="Arial"/>
        </w:rPr>
        <w:t xml:space="preserve"> ve stanovené době a ve sjednané kvalitě, a že si je vědom skutečnosti, že kupující má značný zájem na dodání předmětu koupě, který je předmětem této smlouvy, v čase a kvalitě stanovené smlouvou</w:t>
      </w:r>
      <w:r w:rsidR="00C3543D">
        <w:rPr>
          <w:rFonts w:ascii="Arial" w:hAnsi="Arial" w:cs="Arial"/>
        </w:rPr>
        <w:t>;</w:t>
      </w:r>
      <w:r w:rsidR="00797D0E">
        <w:rPr>
          <w:rFonts w:ascii="Arial" w:hAnsi="Arial" w:cs="Arial"/>
        </w:rPr>
        <w:t xml:space="preserve"> a</w:t>
      </w:r>
    </w:p>
    <w:p w14:paraId="164D8682" w14:textId="0893DEB5" w:rsidR="0064792B" w:rsidRDefault="00C3543D" w:rsidP="006918A7">
      <w:pPr>
        <w:pStyle w:val="Odstavecseseznamem"/>
        <w:numPr>
          <w:ilvl w:val="0"/>
          <w:numId w:val="1"/>
        </w:numPr>
        <w:spacing w:after="120" w:line="276" w:lineRule="auto"/>
        <w:contextualSpacing w:val="0"/>
        <w:jc w:val="both"/>
        <w:rPr>
          <w:rFonts w:ascii="Arial" w:hAnsi="Arial" w:cs="Arial"/>
        </w:rPr>
      </w:pPr>
      <w:r>
        <w:rPr>
          <w:rFonts w:ascii="Arial" w:hAnsi="Arial" w:cs="Arial"/>
        </w:rPr>
        <w:t xml:space="preserve">prodávající bere na vědomí, že kupující podal žádost o dotaci a pořízení předmětu této smlouvy tedy </w:t>
      </w:r>
      <w:r w:rsidR="00D01A6C">
        <w:rPr>
          <w:rFonts w:ascii="Arial" w:hAnsi="Arial" w:cs="Arial"/>
        </w:rPr>
        <w:t xml:space="preserve">může být </w:t>
      </w:r>
      <w:r>
        <w:rPr>
          <w:rFonts w:ascii="Arial" w:hAnsi="Arial" w:cs="Arial"/>
        </w:rPr>
        <w:t>spolufinancováno z</w:t>
      </w:r>
      <w:r w:rsidR="00D01A6C">
        <w:rPr>
          <w:rFonts w:ascii="Arial" w:hAnsi="Arial" w:cs="Arial"/>
        </w:rPr>
        <w:t> </w:t>
      </w:r>
      <w:r w:rsidR="005E67CA" w:rsidRPr="005E67CA">
        <w:rPr>
          <w:rFonts w:ascii="Arial" w:hAnsi="Arial" w:cs="Arial"/>
        </w:rPr>
        <w:t>Integrovaného regionálního operačního programu, specifického cíle 4.4 Posilování úlohy kultury a udržitelného cestovního ruchu v hospodářském rozvoji, sociálním začleňování a sociálních inovacích na základě výzvy „IROP - Památky - SC 4.4 (ITI)“ vyhlášené Ministerstvem pro místní rozvoj ČR</w:t>
      </w:r>
      <w:r w:rsidR="005E67CA">
        <w:rPr>
          <w:rFonts w:ascii="Arial" w:hAnsi="Arial" w:cs="Arial"/>
        </w:rPr>
        <w:t xml:space="preserve"> pro období 2021-202</w:t>
      </w:r>
      <w:r w:rsidR="00D13657">
        <w:rPr>
          <w:rFonts w:ascii="Arial" w:hAnsi="Arial" w:cs="Arial"/>
        </w:rPr>
        <w:t>7; a</w:t>
      </w:r>
    </w:p>
    <w:p w14:paraId="372DE159" w14:textId="77777777" w:rsidR="00D13657" w:rsidRPr="00D13657" w:rsidRDefault="00D13657" w:rsidP="006918A7">
      <w:pPr>
        <w:pStyle w:val="Odstavecseseznamem"/>
        <w:numPr>
          <w:ilvl w:val="0"/>
          <w:numId w:val="1"/>
        </w:numPr>
        <w:spacing w:after="120" w:line="276" w:lineRule="auto"/>
        <w:contextualSpacing w:val="0"/>
        <w:jc w:val="both"/>
        <w:rPr>
          <w:rFonts w:ascii="Arial" w:hAnsi="Arial" w:cs="Arial"/>
        </w:rPr>
      </w:pPr>
      <w:r>
        <w:rPr>
          <w:rFonts w:ascii="Arial" w:hAnsi="Arial" w:cs="Arial"/>
        </w:rPr>
        <w:t>p</w:t>
      </w:r>
      <w:r w:rsidRPr="00D13657">
        <w:rPr>
          <w:rFonts w:ascii="Arial" w:hAnsi="Arial" w:cs="Arial"/>
        </w:rPr>
        <w:t>rodávající bere na vědomí, že předmět koupě bude dodán a instalován do objektu, který je národní kulturní památkou</w:t>
      </w:r>
      <w:r>
        <w:rPr>
          <w:rFonts w:ascii="Arial" w:hAnsi="Arial" w:cs="Arial"/>
        </w:rPr>
        <w:t>,</w:t>
      </w:r>
    </w:p>
    <w:p w14:paraId="762AEF0B" w14:textId="77777777" w:rsidR="00D13657" w:rsidRDefault="00D13657" w:rsidP="00D13657">
      <w:pPr>
        <w:spacing w:after="120" w:line="276" w:lineRule="auto"/>
        <w:jc w:val="both"/>
        <w:rPr>
          <w:rFonts w:ascii="Arial" w:hAnsi="Arial" w:cs="Arial"/>
        </w:rPr>
      </w:pPr>
    </w:p>
    <w:p w14:paraId="68215F6C" w14:textId="77777777" w:rsidR="006840DC" w:rsidRPr="000A091A" w:rsidRDefault="006840DC" w:rsidP="00D13657">
      <w:pPr>
        <w:spacing w:after="120" w:line="276" w:lineRule="auto"/>
        <w:jc w:val="both"/>
        <w:rPr>
          <w:rFonts w:ascii="Arial" w:hAnsi="Arial" w:cs="Arial"/>
        </w:rPr>
      </w:pPr>
      <w:r w:rsidRPr="000A091A">
        <w:rPr>
          <w:rFonts w:ascii="Arial" w:hAnsi="Arial" w:cs="Arial"/>
        </w:rPr>
        <w:t>dohodly se smluvní strany na uzavření této</w:t>
      </w:r>
    </w:p>
    <w:p w14:paraId="635697C3" w14:textId="77777777" w:rsidR="006840DC" w:rsidRPr="00BC0F70" w:rsidRDefault="00BC0F70" w:rsidP="00D13657">
      <w:pPr>
        <w:spacing w:before="240" w:after="120" w:line="276" w:lineRule="auto"/>
        <w:jc w:val="center"/>
        <w:rPr>
          <w:rFonts w:ascii="Arial" w:hAnsi="Arial" w:cs="Arial"/>
          <w:sz w:val="28"/>
          <w:szCs w:val="28"/>
        </w:rPr>
      </w:pPr>
      <w:r w:rsidRPr="00BC0F70">
        <w:rPr>
          <w:rFonts w:ascii="Arial" w:hAnsi="Arial" w:cs="Arial"/>
          <w:sz w:val="28"/>
          <w:szCs w:val="28"/>
        </w:rPr>
        <w:t>KUPNÍ SMLOUVY</w:t>
      </w:r>
    </w:p>
    <w:p w14:paraId="0C08F267" w14:textId="77777777" w:rsidR="006840DC" w:rsidRPr="000A091A" w:rsidRDefault="006840DC" w:rsidP="006840DC">
      <w:pPr>
        <w:pStyle w:val="Default"/>
        <w:spacing w:after="120" w:line="276" w:lineRule="auto"/>
        <w:jc w:val="center"/>
        <w:rPr>
          <w:rFonts w:ascii="Arial" w:hAnsi="Arial" w:cs="Arial"/>
          <w:sz w:val="20"/>
          <w:szCs w:val="20"/>
        </w:rPr>
      </w:pPr>
      <w:r w:rsidRPr="000A091A">
        <w:rPr>
          <w:rFonts w:ascii="Arial" w:hAnsi="Arial" w:cs="Arial"/>
          <w:sz w:val="20"/>
          <w:szCs w:val="20"/>
        </w:rPr>
        <w:t>(dále jen „smlouva“)</w:t>
      </w:r>
    </w:p>
    <w:p w14:paraId="4E4815BC" w14:textId="77777777" w:rsidR="006840DC" w:rsidRPr="000A091A" w:rsidRDefault="006E3A1D" w:rsidP="006840DC">
      <w:pPr>
        <w:pStyle w:val="BodyText21"/>
        <w:widowControl/>
        <w:spacing w:after="120" w:line="276" w:lineRule="auto"/>
        <w:jc w:val="center"/>
        <w:rPr>
          <w:rFonts w:ascii="Arial" w:hAnsi="Arial" w:cs="Arial"/>
          <w:sz w:val="20"/>
        </w:rPr>
      </w:pPr>
      <w:r w:rsidRPr="000A091A">
        <w:rPr>
          <w:rFonts w:ascii="Arial" w:hAnsi="Arial" w:cs="Arial"/>
          <w:sz w:val="20"/>
        </w:rPr>
        <w:t>dle § 2079 a násl. zákona č. 89/2012 Sb., občanský zákoník</w:t>
      </w:r>
      <w:r w:rsidR="00F412E8" w:rsidRPr="000A091A">
        <w:rPr>
          <w:rFonts w:ascii="Arial" w:hAnsi="Arial" w:cs="Arial"/>
          <w:sz w:val="20"/>
        </w:rPr>
        <w:t>, ve znění pozdějších předpisů</w:t>
      </w:r>
    </w:p>
    <w:p w14:paraId="3E76AF9A" w14:textId="77777777" w:rsidR="0064792B" w:rsidRPr="000A091A" w:rsidRDefault="0064792B" w:rsidP="00D13657">
      <w:pPr>
        <w:pStyle w:val="BodyText21"/>
        <w:widowControl/>
        <w:spacing w:before="120" w:after="120"/>
        <w:rPr>
          <w:rFonts w:ascii="Arial" w:hAnsi="Arial" w:cs="Arial"/>
          <w:sz w:val="20"/>
        </w:rPr>
      </w:pPr>
    </w:p>
    <w:p w14:paraId="6A3B8CC5" w14:textId="77777777" w:rsidR="006840DC" w:rsidRPr="000A091A" w:rsidRDefault="006840DC" w:rsidP="00472E38">
      <w:pPr>
        <w:pStyle w:val="BodyText21"/>
        <w:widowControl/>
        <w:numPr>
          <w:ilvl w:val="0"/>
          <w:numId w:val="2"/>
        </w:numPr>
        <w:spacing w:after="120"/>
        <w:ind w:left="851" w:hanging="142"/>
        <w:jc w:val="center"/>
        <w:rPr>
          <w:rFonts w:ascii="Arial" w:hAnsi="Arial" w:cs="Arial"/>
          <w:b/>
          <w:sz w:val="20"/>
        </w:rPr>
      </w:pPr>
      <w:r w:rsidRPr="000A091A">
        <w:rPr>
          <w:rFonts w:ascii="Arial" w:hAnsi="Arial" w:cs="Arial"/>
          <w:b/>
          <w:sz w:val="20"/>
        </w:rPr>
        <w:t>Předmět smlouvy</w:t>
      </w:r>
    </w:p>
    <w:p w14:paraId="09945C01" w14:textId="595C65BD" w:rsidR="006E3A1D" w:rsidRPr="000A091A" w:rsidRDefault="006E3A1D" w:rsidP="00182F3D">
      <w:pPr>
        <w:pStyle w:val="slovn2rove"/>
        <w:keepNext w:val="0"/>
        <w:widowControl w:val="0"/>
        <w:numPr>
          <w:ilvl w:val="1"/>
          <w:numId w:val="2"/>
        </w:numPr>
        <w:suppressAutoHyphens w:val="0"/>
        <w:ind w:left="567" w:hanging="567"/>
        <w:rPr>
          <w:rFonts w:cs="Arial"/>
          <w:sz w:val="20"/>
          <w:szCs w:val="20"/>
        </w:rPr>
      </w:pPr>
      <w:bookmarkStart w:id="4" w:name="_Ref280253377"/>
      <w:r w:rsidRPr="000A091A">
        <w:rPr>
          <w:rFonts w:cs="Arial"/>
          <w:sz w:val="20"/>
          <w:szCs w:val="20"/>
        </w:rPr>
        <w:t>Prodávající se zavazuje za podmínek stanovených v</w:t>
      </w:r>
      <w:r w:rsidR="00896B3F">
        <w:rPr>
          <w:rFonts w:cs="Arial"/>
          <w:sz w:val="20"/>
          <w:szCs w:val="20"/>
        </w:rPr>
        <w:t>e</w:t>
      </w:r>
      <w:r w:rsidRPr="000A091A">
        <w:rPr>
          <w:rFonts w:cs="Arial"/>
          <w:sz w:val="20"/>
          <w:szCs w:val="20"/>
        </w:rPr>
        <w:t xml:space="preserve">  smlouvě odevzdat kupujícímu věc, která je předmětem koupě v množství, jakosti a provedení, jež je blíže specifikováno v nabídce prodávajícího </w:t>
      </w:r>
      <w:r w:rsidR="00247F02" w:rsidRPr="000A091A">
        <w:rPr>
          <w:rFonts w:cs="Arial"/>
          <w:sz w:val="20"/>
          <w:szCs w:val="20"/>
        </w:rPr>
        <w:t>ze</w:t>
      </w:r>
      <w:r w:rsidRPr="000A091A">
        <w:rPr>
          <w:rFonts w:cs="Arial"/>
          <w:sz w:val="20"/>
          <w:szCs w:val="20"/>
        </w:rPr>
        <w:t xml:space="preserve"> dne </w:t>
      </w:r>
      <w:r w:rsidR="005F5F6E" w:rsidRPr="000A091A">
        <w:rPr>
          <w:rFonts w:cs="Arial"/>
          <w:sz w:val="20"/>
          <w:szCs w:val="20"/>
          <w:highlight w:val="lightGray"/>
        </w:rPr>
        <w:t>XX.XX.202</w:t>
      </w:r>
      <w:r w:rsidR="00147650" w:rsidRPr="00544CEC">
        <w:rPr>
          <w:rFonts w:cs="Arial"/>
          <w:sz w:val="20"/>
          <w:szCs w:val="20"/>
          <w:highlight w:val="lightGray"/>
        </w:rPr>
        <w:t>3</w:t>
      </w:r>
      <w:r w:rsidR="005F5F6E" w:rsidRPr="000A091A">
        <w:rPr>
          <w:rFonts w:cs="Arial"/>
          <w:sz w:val="20"/>
          <w:szCs w:val="20"/>
        </w:rPr>
        <w:t xml:space="preserve"> </w:t>
      </w:r>
      <w:r w:rsidRPr="000A091A">
        <w:rPr>
          <w:rFonts w:cs="Arial"/>
          <w:sz w:val="20"/>
          <w:szCs w:val="20"/>
        </w:rPr>
        <w:t>(dále jen „nabídka“) v rámci zakázky</w:t>
      </w:r>
      <w:r w:rsidR="002B6528" w:rsidRPr="000A091A">
        <w:rPr>
          <w:rFonts w:cs="Arial"/>
          <w:sz w:val="20"/>
          <w:szCs w:val="20"/>
        </w:rPr>
        <w:t xml:space="preserve"> </w:t>
      </w:r>
      <w:r w:rsidR="002B6528" w:rsidRPr="000A091A">
        <w:rPr>
          <w:rFonts w:cs="Arial"/>
          <w:b/>
          <w:sz w:val="20"/>
          <w:szCs w:val="20"/>
        </w:rPr>
        <w:t>„</w:t>
      </w:r>
      <w:r w:rsidR="00FC68CD" w:rsidRPr="00FC68CD">
        <w:rPr>
          <w:rFonts w:cs="Arial"/>
          <w:b/>
          <w:bCs/>
          <w:sz w:val="20"/>
          <w:szCs w:val="20"/>
        </w:rPr>
        <w:t>Císařské lázně – koncertní sál - zatemnění atria</w:t>
      </w:r>
      <w:r w:rsidR="002B6528" w:rsidRPr="000A091A">
        <w:rPr>
          <w:rFonts w:cs="Arial"/>
          <w:b/>
          <w:sz w:val="20"/>
          <w:szCs w:val="20"/>
        </w:rPr>
        <w:t>“</w:t>
      </w:r>
      <w:r w:rsidR="002B6528" w:rsidRPr="000A091A">
        <w:rPr>
          <w:rFonts w:cs="Arial"/>
          <w:sz w:val="20"/>
          <w:szCs w:val="20"/>
        </w:rPr>
        <w:t xml:space="preserve"> a převést na něj vlastnické právo k předmětu koupě. Kupující se zavazuje předmět koupě převzít a zaplatit za něj prodávajícímu sjednanou kupní cenu.</w:t>
      </w:r>
    </w:p>
    <w:p w14:paraId="1B9A3E33" w14:textId="6B71E20B" w:rsidR="006E3A1D" w:rsidRPr="000A091A" w:rsidRDefault="002B6528" w:rsidP="00182F3D">
      <w:pPr>
        <w:pStyle w:val="slovn2rove"/>
        <w:keepNext w:val="0"/>
        <w:widowControl w:val="0"/>
        <w:numPr>
          <w:ilvl w:val="1"/>
          <w:numId w:val="2"/>
        </w:numPr>
        <w:suppressAutoHyphens w:val="0"/>
        <w:ind w:left="567" w:hanging="567"/>
        <w:rPr>
          <w:rFonts w:cs="Arial"/>
          <w:sz w:val="20"/>
          <w:szCs w:val="20"/>
        </w:rPr>
      </w:pPr>
      <w:r w:rsidRPr="000A091A">
        <w:rPr>
          <w:rFonts w:cs="Arial"/>
          <w:sz w:val="20"/>
          <w:szCs w:val="20"/>
        </w:rPr>
        <w:t xml:space="preserve">Předmět koupě je dále specifikován </w:t>
      </w:r>
      <w:r w:rsidR="00630430" w:rsidRPr="000A091A">
        <w:rPr>
          <w:rFonts w:cs="Arial"/>
          <w:sz w:val="20"/>
          <w:szCs w:val="20"/>
        </w:rPr>
        <w:t>v příloze č. 1 smlouvy</w:t>
      </w:r>
      <w:r w:rsidR="008467DC">
        <w:rPr>
          <w:rFonts w:cs="Arial"/>
          <w:sz w:val="20"/>
          <w:szCs w:val="20"/>
        </w:rPr>
        <w:t xml:space="preserve"> a </w:t>
      </w:r>
      <w:r w:rsidR="001719AA">
        <w:rPr>
          <w:rFonts w:cs="Arial"/>
          <w:sz w:val="20"/>
          <w:szCs w:val="20"/>
        </w:rPr>
        <w:t xml:space="preserve">v </w:t>
      </w:r>
      <w:r w:rsidR="008467DC">
        <w:rPr>
          <w:rFonts w:cs="Arial"/>
          <w:sz w:val="20"/>
          <w:szCs w:val="20"/>
        </w:rPr>
        <w:t>projektov</w:t>
      </w:r>
      <w:r w:rsidR="001719AA">
        <w:rPr>
          <w:rFonts w:cs="Arial"/>
          <w:sz w:val="20"/>
          <w:szCs w:val="20"/>
        </w:rPr>
        <w:t>é</w:t>
      </w:r>
      <w:r w:rsidR="008467DC">
        <w:rPr>
          <w:rFonts w:cs="Arial"/>
          <w:sz w:val="20"/>
          <w:szCs w:val="20"/>
        </w:rPr>
        <w:t xml:space="preserve"> dokumentac</w:t>
      </w:r>
      <w:r w:rsidR="001719AA">
        <w:rPr>
          <w:rFonts w:cs="Arial"/>
          <w:sz w:val="20"/>
          <w:szCs w:val="20"/>
        </w:rPr>
        <w:t>i</w:t>
      </w:r>
      <w:r w:rsidR="008467DC" w:rsidRPr="008467DC">
        <w:t xml:space="preserve"> </w:t>
      </w:r>
      <w:r w:rsidR="008467DC" w:rsidRPr="008467DC">
        <w:rPr>
          <w:rFonts w:cs="Arial"/>
          <w:sz w:val="20"/>
          <w:szCs w:val="20"/>
        </w:rPr>
        <w:t>zpracovan</w:t>
      </w:r>
      <w:r w:rsidR="001719AA">
        <w:rPr>
          <w:rFonts w:cs="Arial"/>
          <w:sz w:val="20"/>
          <w:szCs w:val="20"/>
        </w:rPr>
        <w:t>é</w:t>
      </w:r>
      <w:r w:rsidR="008467DC" w:rsidRPr="008467DC">
        <w:rPr>
          <w:rFonts w:cs="Arial"/>
          <w:sz w:val="20"/>
          <w:szCs w:val="20"/>
        </w:rPr>
        <w:t xml:space="preserve"> Institutem AVT a.s. se sídlem Krabošická 60, Voděrádky, 251 01 Říčany, IČO 07514107</w:t>
      </w:r>
      <w:r w:rsidR="008467DC">
        <w:rPr>
          <w:rFonts w:cs="Arial"/>
          <w:sz w:val="20"/>
          <w:szCs w:val="20"/>
        </w:rPr>
        <w:t>, která byla uveřejněna na profilu zadavatele v rámci zadávacího řízení</w:t>
      </w:r>
      <w:r w:rsidR="00630430" w:rsidRPr="000A091A">
        <w:rPr>
          <w:rFonts w:cs="Arial"/>
          <w:sz w:val="20"/>
          <w:szCs w:val="20"/>
        </w:rPr>
        <w:t>.</w:t>
      </w:r>
    </w:p>
    <w:p w14:paraId="0750E7F9" w14:textId="77777777" w:rsidR="002B6528" w:rsidRPr="000A091A" w:rsidRDefault="002B6528" w:rsidP="002E21AC">
      <w:pPr>
        <w:pStyle w:val="slovn2rove"/>
        <w:keepNext w:val="0"/>
        <w:widowControl w:val="0"/>
        <w:numPr>
          <w:ilvl w:val="0"/>
          <w:numId w:val="0"/>
        </w:numPr>
        <w:suppressAutoHyphens w:val="0"/>
        <w:ind w:left="567"/>
        <w:rPr>
          <w:rFonts w:cs="Arial"/>
          <w:sz w:val="20"/>
          <w:szCs w:val="20"/>
        </w:rPr>
      </w:pPr>
    </w:p>
    <w:p w14:paraId="45DFECD6" w14:textId="77777777" w:rsidR="002B6528" w:rsidRPr="000A091A" w:rsidRDefault="002F4686" w:rsidP="00182F3D">
      <w:pPr>
        <w:pStyle w:val="BodyText21"/>
        <w:numPr>
          <w:ilvl w:val="0"/>
          <w:numId w:val="2"/>
        </w:numPr>
        <w:spacing w:after="120"/>
        <w:ind w:left="851" w:hanging="142"/>
        <w:jc w:val="center"/>
        <w:rPr>
          <w:rFonts w:ascii="Arial" w:hAnsi="Arial" w:cs="Arial"/>
          <w:b/>
          <w:sz w:val="20"/>
        </w:rPr>
      </w:pPr>
      <w:r w:rsidRPr="000A091A">
        <w:rPr>
          <w:rFonts w:ascii="Arial" w:hAnsi="Arial" w:cs="Arial"/>
          <w:b/>
          <w:sz w:val="20"/>
        </w:rPr>
        <w:t>Dodání předmětu koupě</w:t>
      </w:r>
      <w:r w:rsidR="002B6528" w:rsidRPr="000A091A">
        <w:rPr>
          <w:rFonts w:ascii="Arial" w:hAnsi="Arial" w:cs="Arial"/>
          <w:b/>
          <w:sz w:val="20"/>
        </w:rPr>
        <w:t xml:space="preserve"> </w:t>
      </w:r>
    </w:p>
    <w:bookmarkEnd w:id="4"/>
    <w:p w14:paraId="3A8D9C1E" w14:textId="3D290F86" w:rsidR="00F37043" w:rsidRPr="000A091A" w:rsidRDefault="005A75CD" w:rsidP="00182F3D">
      <w:pPr>
        <w:pStyle w:val="slovn2rove"/>
        <w:keepNext w:val="0"/>
        <w:widowControl w:val="0"/>
        <w:numPr>
          <w:ilvl w:val="1"/>
          <w:numId w:val="5"/>
        </w:numPr>
        <w:suppressAutoHyphens w:val="0"/>
        <w:ind w:left="567" w:hanging="567"/>
        <w:rPr>
          <w:rFonts w:cs="Arial"/>
          <w:sz w:val="20"/>
          <w:szCs w:val="20"/>
        </w:rPr>
      </w:pPr>
      <w:r w:rsidRPr="000A091A">
        <w:rPr>
          <w:rFonts w:cs="Arial"/>
          <w:sz w:val="20"/>
          <w:szCs w:val="20"/>
        </w:rPr>
        <w:t>Prodávající je povinen odevzdat kupujícímu předmět koupě na sjednaném místě plnění, kterým</w:t>
      </w:r>
      <w:r w:rsidR="0089458E">
        <w:rPr>
          <w:rFonts w:cs="Arial"/>
          <w:sz w:val="20"/>
          <w:szCs w:val="20"/>
        </w:rPr>
        <w:t xml:space="preserve"> </w:t>
      </w:r>
      <w:r w:rsidR="004A7A37">
        <w:rPr>
          <w:rFonts w:cs="Arial"/>
          <w:sz w:val="20"/>
          <w:szCs w:val="20"/>
        </w:rPr>
        <w:t xml:space="preserve">je </w:t>
      </w:r>
      <w:r w:rsidR="0089458E">
        <w:rPr>
          <w:rFonts w:cs="Arial"/>
          <w:sz w:val="20"/>
          <w:szCs w:val="20"/>
        </w:rPr>
        <w:t xml:space="preserve">objekt Císařských lázní, </w:t>
      </w:r>
      <w:r w:rsidR="0089458E" w:rsidRPr="0089458E">
        <w:rPr>
          <w:rFonts w:cs="Arial"/>
          <w:sz w:val="20"/>
          <w:szCs w:val="20"/>
        </w:rPr>
        <w:t>Mariánskolázeňská 306/2, 360 01 Karlovy Vary</w:t>
      </w:r>
      <w:r w:rsidRPr="000A091A">
        <w:rPr>
          <w:rFonts w:cs="Arial"/>
          <w:sz w:val="20"/>
          <w:szCs w:val="20"/>
        </w:rPr>
        <w:t>.</w:t>
      </w:r>
    </w:p>
    <w:p w14:paraId="65AB0496" w14:textId="277E4E5D" w:rsidR="005A75CD" w:rsidRDefault="005A75CD" w:rsidP="00182F3D">
      <w:pPr>
        <w:pStyle w:val="slovn2rove"/>
        <w:keepNext w:val="0"/>
        <w:widowControl w:val="0"/>
        <w:numPr>
          <w:ilvl w:val="1"/>
          <w:numId w:val="5"/>
        </w:numPr>
        <w:suppressAutoHyphens w:val="0"/>
        <w:ind w:left="567" w:hanging="567"/>
        <w:rPr>
          <w:rFonts w:cs="Arial"/>
          <w:sz w:val="20"/>
          <w:szCs w:val="20"/>
        </w:rPr>
      </w:pPr>
      <w:r w:rsidRPr="000A091A">
        <w:rPr>
          <w:rFonts w:cs="Arial"/>
          <w:sz w:val="20"/>
          <w:szCs w:val="20"/>
        </w:rPr>
        <w:t>Prodávající je povinen odevzdat předmět koupě společně s doklady, které se k předmětu koupě vztahují</w:t>
      </w:r>
      <w:r w:rsidR="00E60C14">
        <w:rPr>
          <w:rFonts w:cs="Arial"/>
          <w:sz w:val="20"/>
          <w:szCs w:val="20"/>
        </w:rPr>
        <w:t xml:space="preserve"> </w:t>
      </w:r>
      <w:r w:rsidRPr="000A091A">
        <w:rPr>
          <w:rFonts w:cs="Arial"/>
          <w:sz w:val="20"/>
          <w:szCs w:val="20"/>
        </w:rPr>
        <w:t>nejpozději do</w:t>
      </w:r>
      <w:r w:rsidR="00147650">
        <w:rPr>
          <w:rFonts w:cs="Arial"/>
          <w:sz w:val="20"/>
          <w:szCs w:val="20"/>
        </w:rPr>
        <w:t xml:space="preserve"> </w:t>
      </w:r>
      <w:r w:rsidR="002E5696">
        <w:rPr>
          <w:rFonts w:cs="Arial"/>
          <w:sz w:val="20"/>
          <w:szCs w:val="20"/>
        </w:rPr>
        <w:t>5</w:t>
      </w:r>
      <w:r w:rsidR="009D21FB">
        <w:rPr>
          <w:rFonts w:cs="Arial"/>
          <w:sz w:val="20"/>
          <w:szCs w:val="20"/>
        </w:rPr>
        <w:t xml:space="preserve"> </w:t>
      </w:r>
      <w:r w:rsidR="00147650">
        <w:rPr>
          <w:rFonts w:cs="Arial"/>
          <w:sz w:val="20"/>
          <w:szCs w:val="20"/>
        </w:rPr>
        <w:t>měsíců</w:t>
      </w:r>
      <w:r w:rsidR="00772135" w:rsidRPr="000A091A">
        <w:rPr>
          <w:rFonts w:cs="Arial"/>
          <w:sz w:val="20"/>
          <w:szCs w:val="20"/>
        </w:rPr>
        <w:t xml:space="preserve"> po účinnosti smlouvy</w:t>
      </w:r>
      <w:r w:rsidRPr="000A091A">
        <w:rPr>
          <w:rFonts w:cs="Arial"/>
          <w:sz w:val="20"/>
          <w:szCs w:val="20"/>
        </w:rPr>
        <w:t>.</w:t>
      </w:r>
    </w:p>
    <w:p w14:paraId="30BFA7BF" w14:textId="16B734F3" w:rsidR="006E4B3F" w:rsidRPr="002E5696" w:rsidRDefault="006E4B3F" w:rsidP="006E4B3F">
      <w:pPr>
        <w:pStyle w:val="slovn2rove"/>
        <w:keepNext w:val="0"/>
        <w:widowControl w:val="0"/>
        <w:numPr>
          <w:ilvl w:val="1"/>
          <w:numId w:val="5"/>
        </w:numPr>
        <w:suppressAutoHyphens w:val="0"/>
        <w:ind w:left="567" w:hanging="567"/>
        <w:rPr>
          <w:rFonts w:cs="Arial"/>
          <w:sz w:val="20"/>
          <w:szCs w:val="20"/>
        </w:rPr>
      </w:pPr>
      <w:r w:rsidRPr="002E5696">
        <w:rPr>
          <w:rFonts w:cs="Arial"/>
          <w:sz w:val="20"/>
          <w:szCs w:val="20"/>
        </w:rPr>
        <w:t xml:space="preserve">Smluvní strany se dohodly, že termín dodání předmětu koupě může být prodloužen </w:t>
      </w:r>
      <w:r w:rsidR="009935F5" w:rsidRPr="002E5696">
        <w:rPr>
          <w:rFonts w:cs="Arial"/>
          <w:sz w:val="20"/>
          <w:szCs w:val="20"/>
        </w:rPr>
        <w:t>v případě, že prodávající nebude moci postupovat dle závazného harmonogramu (dle čl. V. odst. 5.12 smlouvy) z důvodu neumožnění vstupu prodávajícího na místo plnění nad rámec termínů uvedených v příloze č. 2 smlouvy, a to o dobu nezbytně nutnou</w:t>
      </w:r>
      <w:r w:rsidRPr="002E5696">
        <w:rPr>
          <w:rFonts w:cs="Arial"/>
          <w:sz w:val="20"/>
          <w:szCs w:val="20"/>
        </w:rPr>
        <w:t>.</w:t>
      </w:r>
      <w:r w:rsidR="002A3C91" w:rsidRPr="002E5696">
        <w:rPr>
          <w:rFonts w:cs="Arial"/>
          <w:sz w:val="20"/>
          <w:szCs w:val="20"/>
        </w:rPr>
        <w:t xml:space="preserve"> </w:t>
      </w:r>
    </w:p>
    <w:p w14:paraId="6CDBD897" w14:textId="62FA3E90" w:rsidR="002F4686" w:rsidRPr="000A091A" w:rsidRDefault="002F4686" w:rsidP="00182F3D">
      <w:pPr>
        <w:pStyle w:val="slovn2rove"/>
        <w:keepNext w:val="0"/>
        <w:widowControl w:val="0"/>
        <w:numPr>
          <w:ilvl w:val="1"/>
          <w:numId w:val="5"/>
        </w:numPr>
        <w:suppressAutoHyphens w:val="0"/>
        <w:ind w:left="567" w:hanging="567"/>
        <w:rPr>
          <w:rFonts w:cs="Arial"/>
          <w:sz w:val="20"/>
          <w:szCs w:val="20"/>
        </w:rPr>
      </w:pPr>
      <w:r w:rsidRPr="000A091A">
        <w:rPr>
          <w:rFonts w:cs="Arial"/>
          <w:sz w:val="20"/>
          <w:szCs w:val="20"/>
        </w:rPr>
        <w:t xml:space="preserve">Termín dodání a odevzdání předmětu koupě se prodávající zavazuje oznámit písemně (případně elektronickou komunikací) kupujícímu nejméně </w:t>
      </w:r>
      <w:r w:rsidR="009D21FB">
        <w:rPr>
          <w:rFonts w:cs="Arial"/>
          <w:sz w:val="20"/>
          <w:szCs w:val="20"/>
        </w:rPr>
        <w:t xml:space="preserve">3 </w:t>
      </w:r>
      <w:r w:rsidR="00147650">
        <w:rPr>
          <w:rFonts w:cs="Arial"/>
          <w:sz w:val="20"/>
          <w:szCs w:val="20"/>
        </w:rPr>
        <w:t>pracovní dny</w:t>
      </w:r>
      <w:r w:rsidRPr="000A091A">
        <w:rPr>
          <w:rFonts w:cs="Arial"/>
          <w:sz w:val="20"/>
          <w:szCs w:val="20"/>
        </w:rPr>
        <w:t xml:space="preserve"> předem a kupující prodávajícímu příslušný termín potvrdí</w:t>
      </w:r>
      <w:r w:rsidR="00313D64">
        <w:rPr>
          <w:rFonts w:cs="Arial"/>
          <w:sz w:val="20"/>
          <w:szCs w:val="20"/>
        </w:rPr>
        <w:t>, nedohodnou-li se smluvní strany jinak</w:t>
      </w:r>
      <w:r w:rsidRPr="000A091A">
        <w:rPr>
          <w:rFonts w:cs="Arial"/>
          <w:sz w:val="20"/>
          <w:szCs w:val="20"/>
        </w:rPr>
        <w:t xml:space="preserve">. </w:t>
      </w:r>
    </w:p>
    <w:p w14:paraId="4910FA7D" w14:textId="7529E779" w:rsidR="00AA06FB" w:rsidRPr="004568DD" w:rsidRDefault="00AA06FB" w:rsidP="00085047">
      <w:pPr>
        <w:pStyle w:val="Odstavecseseznamem"/>
        <w:numPr>
          <w:ilvl w:val="1"/>
          <w:numId w:val="5"/>
        </w:numPr>
        <w:ind w:left="567" w:hanging="567"/>
        <w:jc w:val="both"/>
        <w:rPr>
          <w:rFonts w:ascii="Arial" w:eastAsia="Calibri" w:hAnsi="Arial" w:cs="Arial"/>
          <w:snapToGrid w:val="0"/>
        </w:rPr>
      </w:pPr>
      <w:r w:rsidRPr="00AA06FB">
        <w:rPr>
          <w:rFonts w:ascii="Arial" w:eastAsia="Calibri" w:hAnsi="Arial" w:cs="Arial"/>
          <w:snapToGrid w:val="0"/>
        </w:rPr>
        <w:t>Dodáním předmětu koupě se rozumí dodávka předmětu koupě na místo plnění, jeho instalace v souladu s projektovou dokumentací</w:t>
      </w:r>
      <w:r w:rsidRPr="00491261">
        <w:rPr>
          <w:rFonts w:ascii="Arial" w:eastAsia="Calibri" w:hAnsi="Arial" w:cs="Arial"/>
          <w:snapToGrid w:val="0"/>
        </w:rPr>
        <w:t>, zapojení</w:t>
      </w:r>
      <w:r w:rsidR="00751FE3" w:rsidRPr="00491261">
        <w:rPr>
          <w:rFonts w:ascii="Arial" w:eastAsia="Calibri" w:hAnsi="Arial" w:cs="Arial"/>
          <w:snapToGrid w:val="0"/>
        </w:rPr>
        <w:t>,</w:t>
      </w:r>
      <w:r w:rsidRPr="00C61AA1">
        <w:rPr>
          <w:rFonts w:ascii="Arial" w:eastAsia="Calibri" w:hAnsi="Arial" w:cs="Arial"/>
          <w:snapToGrid w:val="0"/>
        </w:rPr>
        <w:t xml:space="preserve"> odzkoušení</w:t>
      </w:r>
      <w:r w:rsidR="00751FE3" w:rsidRPr="00B33537">
        <w:rPr>
          <w:rFonts w:ascii="Arial" w:hAnsi="Arial" w:cs="Arial"/>
        </w:rPr>
        <w:t xml:space="preserve"> a</w:t>
      </w:r>
      <w:r w:rsidR="00E60C14" w:rsidRPr="00B33537">
        <w:rPr>
          <w:rFonts w:ascii="Arial" w:hAnsi="Arial" w:cs="Arial"/>
        </w:rPr>
        <w:t xml:space="preserve"> předání</w:t>
      </w:r>
      <w:r w:rsidR="00751FE3" w:rsidRPr="00B33537">
        <w:rPr>
          <w:rFonts w:ascii="Arial" w:hAnsi="Arial" w:cs="Arial"/>
        </w:rPr>
        <w:t xml:space="preserve"> </w:t>
      </w:r>
      <w:r w:rsidR="00335D5B" w:rsidRPr="00B33537">
        <w:rPr>
          <w:rFonts w:ascii="Arial" w:hAnsi="Arial" w:cs="Arial"/>
        </w:rPr>
        <w:t xml:space="preserve">nezbytných dokladů. Mezi nezbytné doklady patří </w:t>
      </w:r>
      <w:r w:rsidR="00335D5B" w:rsidRPr="0002067A">
        <w:rPr>
          <w:rFonts w:ascii="Arial" w:hAnsi="Arial" w:cs="Arial"/>
        </w:rPr>
        <w:t>dokument</w:t>
      </w:r>
      <w:r w:rsidR="00335D5B" w:rsidRPr="002A3C91">
        <w:rPr>
          <w:rFonts w:ascii="Arial" w:hAnsi="Arial" w:cs="Arial"/>
        </w:rPr>
        <w:t>ace skutečného provedení</w:t>
      </w:r>
      <w:r w:rsidR="003128A0" w:rsidRPr="002A3C91">
        <w:rPr>
          <w:rFonts w:ascii="Arial" w:hAnsi="Arial" w:cs="Arial"/>
        </w:rPr>
        <w:t xml:space="preserve"> </w:t>
      </w:r>
      <w:r w:rsidR="00BF1E73" w:rsidRPr="002A3C91">
        <w:rPr>
          <w:rFonts w:ascii="Arial" w:hAnsi="Arial" w:cs="Arial"/>
        </w:rPr>
        <w:t>předmětu koupě</w:t>
      </w:r>
      <w:r w:rsidR="00BF1E73" w:rsidRPr="00491261">
        <w:rPr>
          <w:rFonts w:ascii="Arial" w:hAnsi="Arial" w:cs="Arial"/>
        </w:rPr>
        <w:t xml:space="preserve"> </w:t>
      </w:r>
      <w:r w:rsidR="003128A0" w:rsidRPr="00491261">
        <w:rPr>
          <w:rFonts w:ascii="Arial" w:hAnsi="Arial" w:cs="Arial"/>
        </w:rPr>
        <w:t>(</w:t>
      </w:r>
      <w:r w:rsidR="002D7A4D">
        <w:rPr>
          <w:rFonts w:ascii="Arial" w:hAnsi="Arial" w:cs="Arial"/>
        </w:rPr>
        <w:t>dle</w:t>
      </w:r>
      <w:r w:rsidR="00491261" w:rsidRPr="00B33537">
        <w:rPr>
          <w:rFonts w:ascii="Arial" w:hAnsi="Arial" w:cs="Arial"/>
        </w:rPr>
        <w:t xml:space="preserve"> čl. V</w:t>
      </w:r>
      <w:r w:rsidR="002D7A4D">
        <w:rPr>
          <w:rFonts w:ascii="Arial" w:hAnsi="Arial" w:cs="Arial"/>
        </w:rPr>
        <w:t>.</w:t>
      </w:r>
      <w:r w:rsidR="00491261" w:rsidRPr="00B33537">
        <w:rPr>
          <w:rFonts w:ascii="Arial" w:hAnsi="Arial" w:cs="Arial"/>
        </w:rPr>
        <w:t> odst. 5.1</w:t>
      </w:r>
      <w:r w:rsidR="00B33537">
        <w:rPr>
          <w:rFonts w:ascii="Arial" w:hAnsi="Arial" w:cs="Arial"/>
        </w:rPr>
        <w:t>3</w:t>
      </w:r>
      <w:r w:rsidR="00491261" w:rsidRPr="00B33537">
        <w:rPr>
          <w:rFonts w:ascii="Arial" w:hAnsi="Arial" w:cs="Arial"/>
        </w:rPr>
        <w:t xml:space="preserve"> smlouvy</w:t>
      </w:r>
      <w:r w:rsidR="003128A0" w:rsidRPr="00B33537">
        <w:rPr>
          <w:rFonts w:ascii="Arial" w:hAnsi="Arial" w:cs="Arial"/>
        </w:rPr>
        <w:t>)</w:t>
      </w:r>
      <w:r w:rsidR="00335D5B" w:rsidRPr="00B33537">
        <w:rPr>
          <w:rFonts w:ascii="Arial" w:hAnsi="Arial" w:cs="Arial"/>
        </w:rPr>
        <w:t xml:space="preserve">, revizní zprávy, certifikáty, osvědčení, </w:t>
      </w:r>
      <w:r w:rsidR="00E60C14" w:rsidRPr="00B33537">
        <w:rPr>
          <w:rFonts w:ascii="Arial" w:hAnsi="Arial" w:cs="Arial"/>
        </w:rPr>
        <w:t xml:space="preserve">protokol o úspěšném zaškolení obsluhy </w:t>
      </w:r>
      <w:r w:rsidR="00075DC9" w:rsidRPr="002A3C91">
        <w:rPr>
          <w:rFonts w:ascii="Arial" w:hAnsi="Arial" w:cs="Arial"/>
        </w:rPr>
        <w:t>(</w:t>
      </w:r>
      <w:r w:rsidR="00075DC9" w:rsidRPr="00631682">
        <w:rPr>
          <w:rFonts w:ascii="Arial" w:hAnsi="Arial" w:cs="Arial"/>
        </w:rPr>
        <w:t xml:space="preserve">min. 2 </w:t>
      </w:r>
      <w:r w:rsidR="0076219D" w:rsidRPr="00631682">
        <w:rPr>
          <w:rFonts w:ascii="Arial" w:hAnsi="Arial" w:cs="Arial"/>
        </w:rPr>
        <w:t xml:space="preserve">osob stanovených </w:t>
      </w:r>
      <w:r w:rsidR="00ED2801" w:rsidRPr="00631682">
        <w:rPr>
          <w:rFonts w:ascii="Arial" w:hAnsi="Arial" w:cs="Arial"/>
        </w:rPr>
        <w:t>kupujícím</w:t>
      </w:r>
      <w:r w:rsidR="00313D64" w:rsidRPr="00631682">
        <w:rPr>
          <w:rFonts w:ascii="Arial" w:hAnsi="Arial" w:cs="Arial"/>
        </w:rPr>
        <w:t>, které budou sděleny na základě doručené výzvy prodávajícím</w:t>
      </w:r>
      <w:r w:rsidR="00075DC9" w:rsidRPr="00491261">
        <w:rPr>
          <w:rFonts w:ascii="Arial" w:hAnsi="Arial" w:cs="Arial"/>
        </w:rPr>
        <w:t xml:space="preserve">) </w:t>
      </w:r>
      <w:r w:rsidR="00E60C14" w:rsidRPr="00491261">
        <w:rPr>
          <w:rFonts w:ascii="Arial" w:hAnsi="Arial" w:cs="Arial"/>
        </w:rPr>
        <w:t>dodaného plnění,</w:t>
      </w:r>
      <w:r w:rsidR="00E60C14" w:rsidRPr="00E60C14">
        <w:rPr>
          <w:rFonts w:ascii="Arial" w:hAnsi="Arial" w:cs="Arial"/>
        </w:rPr>
        <w:t xml:space="preserve"> </w:t>
      </w:r>
      <w:r w:rsidR="00335D5B">
        <w:rPr>
          <w:rFonts w:ascii="Arial" w:hAnsi="Arial" w:cs="Arial"/>
        </w:rPr>
        <w:t>prohlášení o shodě, požadavky na údržbu</w:t>
      </w:r>
      <w:r w:rsidR="004F1E8F">
        <w:rPr>
          <w:rFonts w:ascii="Arial" w:hAnsi="Arial" w:cs="Arial"/>
        </w:rPr>
        <w:t>, pořízenou fotodokumentaci</w:t>
      </w:r>
      <w:r w:rsidR="00335D5B">
        <w:rPr>
          <w:rFonts w:ascii="Arial" w:hAnsi="Arial" w:cs="Arial"/>
        </w:rPr>
        <w:t xml:space="preserve"> a </w:t>
      </w:r>
      <w:r w:rsidRPr="00E60C14">
        <w:rPr>
          <w:rFonts w:ascii="Arial" w:eastAsia="Calibri" w:hAnsi="Arial" w:cs="Arial"/>
          <w:snapToGrid w:val="0"/>
        </w:rPr>
        <w:t>návody k obsluze jednotlivých zařízení v českém jazyce</w:t>
      </w:r>
      <w:r w:rsidR="00335D5B">
        <w:rPr>
          <w:rFonts w:ascii="Arial" w:eastAsia="Calibri" w:hAnsi="Arial" w:cs="Arial"/>
          <w:snapToGrid w:val="0"/>
        </w:rPr>
        <w:t xml:space="preserve"> včetně uvedení revizních / servisních intervalů</w:t>
      </w:r>
      <w:r w:rsidRPr="00E60C14">
        <w:rPr>
          <w:rFonts w:ascii="Arial" w:eastAsia="Calibri" w:hAnsi="Arial" w:cs="Arial"/>
          <w:snapToGrid w:val="0"/>
        </w:rPr>
        <w:t>.</w:t>
      </w:r>
    </w:p>
    <w:p w14:paraId="2B665AF6" w14:textId="77777777" w:rsidR="002F4686" w:rsidRPr="000A091A" w:rsidRDefault="002F4686" w:rsidP="00182F3D">
      <w:pPr>
        <w:pStyle w:val="slovn2rove"/>
        <w:keepNext w:val="0"/>
        <w:widowControl w:val="0"/>
        <w:numPr>
          <w:ilvl w:val="1"/>
          <w:numId w:val="5"/>
        </w:numPr>
        <w:suppressAutoHyphens w:val="0"/>
        <w:ind w:left="567" w:hanging="567"/>
        <w:rPr>
          <w:rFonts w:cs="Arial"/>
          <w:sz w:val="20"/>
          <w:szCs w:val="20"/>
        </w:rPr>
      </w:pPr>
      <w:r w:rsidRPr="000A091A">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10BC6922" w14:textId="77777777" w:rsidR="002F4686" w:rsidRPr="000A091A" w:rsidRDefault="002F4686" w:rsidP="00182F3D">
      <w:pPr>
        <w:pStyle w:val="slovn2rove"/>
        <w:keepNext w:val="0"/>
        <w:widowControl w:val="0"/>
        <w:numPr>
          <w:ilvl w:val="1"/>
          <w:numId w:val="11"/>
        </w:numPr>
        <w:suppressAutoHyphens w:val="0"/>
        <w:rPr>
          <w:rFonts w:cs="Arial"/>
          <w:sz w:val="20"/>
          <w:szCs w:val="20"/>
        </w:rPr>
      </w:pPr>
      <w:r w:rsidRPr="000A091A">
        <w:rPr>
          <w:rFonts w:cs="Arial"/>
          <w:sz w:val="20"/>
          <w:szCs w:val="20"/>
        </w:rPr>
        <w:t>popis předmětu koupě,</w:t>
      </w:r>
    </w:p>
    <w:p w14:paraId="271A080F" w14:textId="77777777" w:rsidR="002F4686" w:rsidRPr="000A091A" w:rsidRDefault="002F4686" w:rsidP="00182F3D">
      <w:pPr>
        <w:pStyle w:val="slovn2rove"/>
        <w:keepNext w:val="0"/>
        <w:widowControl w:val="0"/>
        <w:numPr>
          <w:ilvl w:val="1"/>
          <w:numId w:val="11"/>
        </w:numPr>
        <w:suppressAutoHyphens w:val="0"/>
        <w:rPr>
          <w:rFonts w:cs="Arial"/>
          <w:sz w:val="20"/>
          <w:szCs w:val="20"/>
        </w:rPr>
      </w:pPr>
      <w:r w:rsidRPr="000A091A">
        <w:rPr>
          <w:rFonts w:cs="Arial"/>
          <w:sz w:val="20"/>
          <w:szCs w:val="20"/>
        </w:rPr>
        <w:t>záznam o funkčnosti předmětu koupě,</w:t>
      </w:r>
    </w:p>
    <w:p w14:paraId="2CB3DE99" w14:textId="1A31A24C" w:rsidR="002F4686" w:rsidRPr="000A091A" w:rsidRDefault="00CE3312" w:rsidP="00182F3D">
      <w:pPr>
        <w:pStyle w:val="slovn2rove"/>
        <w:keepNext w:val="0"/>
        <w:widowControl w:val="0"/>
        <w:numPr>
          <w:ilvl w:val="1"/>
          <w:numId w:val="11"/>
        </w:numPr>
        <w:suppressAutoHyphens w:val="0"/>
        <w:rPr>
          <w:rFonts w:cs="Arial"/>
          <w:sz w:val="20"/>
          <w:szCs w:val="20"/>
        </w:rPr>
      </w:pPr>
      <w:r>
        <w:rPr>
          <w:rFonts w:cs="Arial"/>
          <w:sz w:val="20"/>
          <w:szCs w:val="20"/>
        </w:rPr>
        <w:t xml:space="preserve">výčet </w:t>
      </w:r>
      <w:r w:rsidR="003717D9">
        <w:rPr>
          <w:rFonts w:cs="Arial"/>
          <w:sz w:val="20"/>
          <w:szCs w:val="20"/>
        </w:rPr>
        <w:t>dokladů</w:t>
      </w:r>
      <w:r w:rsidR="003717D9" w:rsidRPr="000A091A">
        <w:rPr>
          <w:rFonts w:cs="Arial"/>
          <w:sz w:val="20"/>
          <w:szCs w:val="20"/>
        </w:rPr>
        <w:t xml:space="preserve"> </w:t>
      </w:r>
      <w:r w:rsidRPr="000A091A">
        <w:rPr>
          <w:rFonts w:cs="Arial"/>
          <w:sz w:val="20"/>
          <w:szCs w:val="20"/>
        </w:rPr>
        <w:t xml:space="preserve">dodaných s předmětem koupě </w:t>
      </w:r>
      <w:r w:rsidR="00335D5B">
        <w:rPr>
          <w:rFonts w:cs="Arial"/>
          <w:sz w:val="20"/>
          <w:szCs w:val="20"/>
        </w:rPr>
        <w:t>(viz odst. 2.</w:t>
      </w:r>
      <w:r w:rsidR="00534030">
        <w:rPr>
          <w:rFonts w:cs="Arial"/>
          <w:sz w:val="20"/>
          <w:szCs w:val="20"/>
        </w:rPr>
        <w:t>5</w:t>
      </w:r>
      <w:r w:rsidR="00335D5B">
        <w:rPr>
          <w:rFonts w:cs="Arial"/>
          <w:sz w:val="20"/>
          <w:szCs w:val="20"/>
        </w:rPr>
        <w:t xml:space="preserve"> tohoto článku) </w:t>
      </w:r>
      <w:r>
        <w:rPr>
          <w:rFonts w:cs="Arial"/>
          <w:sz w:val="20"/>
          <w:szCs w:val="20"/>
        </w:rPr>
        <w:t xml:space="preserve">a </w:t>
      </w:r>
      <w:r w:rsidR="002F4686" w:rsidRPr="000A091A">
        <w:rPr>
          <w:rFonts w:cs="Arial"/>
          <w:sz w:val="20"/>
          <w:szCs w:val="20"/>
        </w:rPr>
        <w:t>záznam o</w:t>
      </w:r>
      <w:r>
        <w:rPr>
          <w:rFonts w:cs="Arial"/>
          <w:sz w:val="20"/>
          <w:szCs w:val="20"/>
        </w:rPr>
        <w:t xml:space="preserve"> jejich</w:t>
      </w:r>
      <w:r w:rsidR="002F4686" w:rsidRPr="000A091A">
        <w:rPr>
          <w:rFonts w:cs="Arial"/>
          <w:sz w:val="20"/>
          <w:szCs w:val="20"/>
        </w:rPr>
        <w:t xml:space="preserve"> úplnosti,</w:t>
      </w:r>
    </w:p>
    <w:p w14:paraId="0B6F6170" w14:textId="78A0C97F" w:rsidR="002F4686" w:rsidRPr="000A091A" w:rsidRDefault="002F4686" w:rsidP="00182F3D">
      <w:pPr>
        <w:pStyle w:val="slovn2rove"/>
        <w:keepNext w:val="0"/>
        <w:widowControl w:val="0"/>
        <w:numPr>
          <w:ilvl w:val="1"/>
          <w:numId w:val="11"/>
        </w:numPr>
        <w:suppressAutoHyphens w:val="0"/>
        <w:rPr>
          <w:rFonts w:cs="Arial"/>
          <w:sz w:val="20"/>
          <w:szCs w:val="20"/>
        </w:rPr>
      </w:pPr>
      <w:r w:rsidRPr="000A091A">
        <w:rPr>
          <w:rFonts w:cs="Arial"/>
          <w:sz w:val="20"/>
          <w:szCs w:val="20"/>
        </w:rPr>
        <w:t>záznam o zjištění vad v</w:t>
      </w:r>
      <w:r w:rsidR="00DC5A01">
        <w:rPr>
          <w:rFonts w:cs="Arial"/>
          <w:sz w:val="20"/>
          <w:szCs w:val="20"/>
        </w:rPr>
        <w:t> </w:t>
      </w:r>
      <w:r w:rsidRPr="000A091A">
        <w:rPr>
          <w:rFonts w:cs="Arial"/>
          <w:sz w:val="20"/>
          <w:szCs w:val="20"/>
        </w:rPr>
        <w:t>množství, kvalitě a jakosti předmětu koupě,</w:t>
      </w:r>
    </w:p>
    <w:p w14:paraId="67AC042A" w14:textId="77777777" w:rsidR="002B0087" w:rsidRPr="00075DC9" w:rsidRDefault="002F4686" w:rsidP="00075DC9">
      <w:pPr>
        <w:pStyle w:val="slovn2rove"/>
        <w:keepNext w:val="0"/>
        <w:widowControl w:val="0"/>
        <w:numPr>
          <w:ilvl w:val="1"/>
          <w:numId w:val="11"/>
        </w:numPr>
        <w:suppressAutoHyphens w:val="0"/>
        <w:rPr>
          <w:rFonts w:cs="Arial"/>
          <w:sz w:val="20"/>
          <w:szCs w:val="20"/>
        </w:rPr>
      </w:pPr>
      <w:r w:rsidRPr="000A091A">
        <w:rPr>
          <w:rFonts w:cs="Arial"/>
          <w:sz w:val="20"/>
          <w:szCs w:val="20"/>
        </w:rPr>
        <w:t>výzva k odstranění vad, způsob a čas k odstranění vad,</w:t>
      </w:r>
    </w:p>
    <w:p w14:paraId="4D289E44" w14:textId="77777777" w:rsidR="002F4686" w:rsidRDefault="002F4686" w:rsidP="00182F3D">
      <w:pPr>
        <w:pStyle w:val="slovn2rove"/>
        <w:keepNext w:val="0"/>
        <w:widowControl w:val="0"/>
        <w:numPr>
          <w:ilvl w:val="1"/>
          <w:numId w:val="11"/>
        </w:numPr>
        <w:suppressAutoHyphens w:val="0"/>
        <w:rPr>
          <w:rFonts w:cs="Arial"/>
          <w:sz w:val="20"/>
          <w:szCs w:val="20"/>
        </w:rPr>
      </w:pPr>
      <w:bookmarkStart w:id="5" w:name="_Hlk148177141"/>
      <w:r w:rsidRPr="000A091A">
        <w:rPr>
          <w:rFonts w:cs="Arial"/>
          <w:sz w:val="20"/>
          <w:szCs w:val="20"/>
        </w:rPr>
        <w:t>datum, jména a podpisy oprávněných osob</w:t>
      </w:r>
      <w:r w:rsidR="001C1B90">
        <w:rPr>
          <w:rFonts w:cs="Arial"/>
          <w:sz w:val="20"/>
          <w:szCs w:val="20"/>
        </w:rPr>
        <w:t xml:space="preserve"> se všeobecnou působností</w:t>
      </w:r>
      <w:bookmarkEnd w:id="5"/>
      <w:r w:rsidRPr="000A091A">
        <w:rPr>
          <w:rFonts w:cs="Arial"/>
          <w:sz w:val="20"/>
          <w:szCs w:val="20"/>
        </w:rPr>
        <w:t>.</w:t>
      </w:r>
    </w:p>
    <w:p w14:paraId="2A4C7CD5" w14:textId="5A5078F6" w:rsidR="008467DC" w:rsidRPr="000A091A" w:rsidRDefault="001B73F6" w:rsidP="00D86C33">
      <w:pPr>
        <w:pStyle w:val="slovn2rove"/>
        <w:keepNext w:val="0"/>
        <w:widowControl w:val="0"/>
        <w:numPr>
          <w:ilvl w:val="0"/>
          <w:numId w:val="0"/>
        </w:numPr>
        <w:tabs>
          <w:tab w:val="clear" w:pos="567"/>
        </w:tabs>
        <w:suppressAutoHyphens w:val="0"/>
        <w:ind w:left="567"/>
        <w:rPr>
          <w:rFonts w:cs="Arial"/>
          <w:sz w:val="20"/>
          <w:szCs w:val="20"/>
        </w:rPr>
      </w:pPr>
      <w:r>
        <w:rPr>
          <w:rFonts w:cs="Arial"/>
          <w:sz w:val="20"/>
          <w:szCs w:val="20"/>
        </w:rPr>
        <w:lastRenderedPageBreak/>
        <w:t xml:space="preserve">V případě zjištění výskytu vad </w:t>
      </w:r>
      <w:r w:rsidR="00D86C33">
        <w:rPr>
          <w:rFonts w:cs="Arial"/>
          <w:sz w:val="20"/>
          <w:szCs w:val="20"/>
        </w:rPr>
        <w:t xml:space="preserve">uvedených v </w:t>
      </w:r>
      <w:r>
        <w:rPr>
          <w:rFonts w:cs="Arial"/>
          <w:sz w:val="20"/>
          <w:szCs w:val="20"/>
        </w:rPr>
        <w:t>odst. 2.</w:t>
      </w:r>
      <w:r w:rsidR="00534030">
        <w:rPr>
          <w:rFonts w:cs="Arial"/>
          <w:sz w:val="20"/>
          <w:szCs w:val="20"/>
        </w:rPr>
        <w:t>8</w:t>
      </w:r>
      <w:r>
        <w:rPr>
          <w:rFonts w:cs="Arial"/>
          <w:sz w:val="20"/>
          <w:szCs w:val="20"/>
        </w:rPr>
        <w:t xml:space="preserve"> tohoto článku</w:t>
      </w:r>
      <w:r w:rsidR="00D86C33">
        <w:rPr>
          <w:rFonts w:cs="Arial"/>
          <w:sz w:val="20"/>
          <w:szCs w:val="20"/>
        </w:rPr>
        <w:t xml:space="preserve"> nebude předmět koupě</w:t>
      </w:r>
      <w:r w:rsidR="006346CF">
        <w:rPr>
          <w:rFonts w:cs="Arial"/>
          <w:sz w:val="20"/>
          <w:szCs w:val="20"/>
        </w:rPr>
        <w:t xml:space="preserve"> kupujícím</w:t>
      </w:r>
      <w:r w:rsidR="00D86C33">
        <w:rPr>
          <w:rFonts w:cs="Arial"/>
          <w:sz w:val="20"/>
          <w:szCs w:val="20"/>
        </w:rPr>
        <w:t xml:space="preserve"> převzat</w:t>
      </w:r>
      <w:r>
        <w:rPr>
          <w:rFonts w:cs="Arial"/>
          <w:sz w:val="20"/>
          <w:szCs w:val="20"/>
        </w:rPr>
        <w:t xml:space="preserve"> </w:t>
      </w:r>
      <w:r w:rsidR="006346CF">
        <w:rPr>
          <w:rFonts w:cs="Arial"/>
          <w:sz w:val="20"/>
          <w:szCs w:val="20"/>
        </w:rPr>
        <w:t xml:space="preserve">a o této skutečnosti </w:t>
      </w:r>
      <w:r>
        <w:rPr>
          <w:rFonts w:cs="Arial"/>
          <w:sz w:val="20"/>
          <w:szCs w:val="20"/>
        </w:rPr>
        <w:t>bude sepsán</w:t>
      </w:r>
      <w:r w:rsidR="006346CF">
        <w:rPr>
          <w:rFonts w:cs="Arial"/>
          <w:sz w:val="20"/>
          <w:szCs w:val="20"/>
        </w:rPr>
        <w:t xml:space="preserve"> zápis</w:t>
      </w:r>
      <w:r>
        <w:rPr>
          <w:rFonts w:cs="Arial"/>
          <w:sz w:val="20"/>
          <w:szCs w:val="20"/>
        </w:rPr>
        <w:t xml:space="preserve"> s uvedením výčtu a popisu vad, </w:t>
      </w:r>
      <w:r w:rsidR="00D86C33" w:rsidRPr="00D86C33">
        <w:rPr>
          <w:rFonts w:cs="Arial"/>
          <w:sz w:val="20"/>
          <w:szCs w:val="20"/>
        </w:rPr>
        <w:t>da</w:t>
      </w:r>
      <w:r w:rsidR="006346CF">
        <w:rPr>
          <w:rFonts w:cs="Arial"/>
          <w:sz w:val="20"/>
          <w:szCs w:val="20"/>
        </w:rPr>
        <w:t>ta</w:t>
      </w:r>
      <w:r w:rsidR="00D86C33" w:rsidRPr="00D86C33">
        <w:rPr>
          <w:rFonts w:cs="Arial"/>
          <w:sz w:val="20"/>
          <w:szCs w:val="20"/>
        </w:rPr>
        <w:t>, jména a podpis</w:t>
      </w:r>
      <w:r w:rsidR="006346CF">
        <w:rPr>
          <w:rFonts w:cs="Arial"/>
          <w:sz w:val="20"/>
          <w:szCs w:val="20"/>
        </w:rPr>
        <w:t>ů</w:t>
      </w:r>
      <w:r w:rsidR="00D86C33" w:rsidRPr="00D86C33">
        <w:rPr>
          <w:rFonts w:cs="Arial"/>
          <w:sz w:val="20"/>
          <w:szCs w:val="20"/>
        </w:rPr>
        <w:t xml:space="preserve"> oprávněných osob se všeobecnou působností</w:t>
      </w:r>
      <w:r w:rsidR="00D86C33">
        <w:rPr>
          <w:rFonts w:cs="Arial"/>
          <w:sz w:val="20"/>
          <w:szCs w:val="20"/>
        </w:rPr>
        <w:t>. Po odstranění uvedených vad bude ze strany prodávajícího použit postup uvedený v ustanovení odst. 2.</w:t>
      </w:r>
      <w:r w:rsidR="00534030">
        <w:rPr>
          <w:rFonts w:cs="Arial"/>
          <w:sz w:val="20"/>
          <w:szCs w:val="20"/>
        </w:rPr>
        <w:t>4</w:t>
      </w:r>
      <w:r w:rsidR="00D86C33">
        <w:rPr>
          <w:rFonts w:cs="Arial"/>
          <w:sz w:val="20"/>
          <w:szCs w:val="20"/>
        </w:rPr>
        <w:t xml:space="preserve"> tohoto článku a předmět koupě převzat prodávajícím</w:t>
      </w:r>
      <w:r w:rsidR="00534030">
        <w:rPr>
          <w:rFonts w:cs="Arial"/>
          <w:sz w:val="20"/>
          <w:szCs w:val="20"/>
        </w:rPr>
        <w:t xml:space="preserve"> </w:t>
      </w:r>
      <w:r w:rsidR="00D86C33">
        <w:rPr>
          <w:rFonts w:cs="Arial"/>
          <w:sz w:val="20"/>
          <w:szCs w:val="20"/>
        </w:rPr>
        <w:t xml:space="preserve">na základě podepsaného </w:t>
      </w:r>
      <w:r w:rsidR="00D86C33" w:rsidRPr="000A091A">
        <w:rPr>
          <w:rFonts w:cs="Arial"/>
          <w:sz w:val="20"/>
          <w:szCs w:val="20"/>
        </w:rPr>
        <w:t>Protokol</w:t>
      </w:r>
      <w:r w:rsidR="00D86C33">
        <w:rPr>
          <w:rFonts w:cs="Arial"/>
          <w:sz w:val="20"/>
          <w:szCs w:val="20"/>
        </w:rPr>
        <w:t>u</w:t>
      </w:r>
      <w:r w:rsidR="00D86C33" w:rsidRPr="000A091A">
        <w:rPr>
          <w:rFonts w:cs="Arial"/>
          <w:sz w:val="20"/>
          <w:szCs w:val="20"/>
        </w:rPr>
        <w:t xml:space="preserve"> o převzetí předmětu koupě</w:t>
      </w:r>
      <w:r w:rsidR="00D86C33">
        <w:rPr>
          <w:rFonts w:cs="Arial"/>
          <w:sz w:val="20"/>
          <w:szCs w:val="20"/>
        </w:rPr>
        <w:t xml:space="preserve"> (viz postup popsaný výše).</w:t>
      </w:r>
    </w:p>
    <w:p w14:paraId="535DC0F5" w14:textId="7E3CF1DD" w:rsidR="002F4686" w:rsidRPr="000A091A" w:rsidRDefault="002F4686" w:rsidP="00182F3D">
      <w:pPr>
        <w:pStyle w:val="slovn2rove"/>
        <w:keepNext w:val="0"/>
        <w:widowControl w:val="0"/>
        <w:numPr>
          <w:ilvl w:val="1"/>
          <w:numId w:val="5"/>
        </w:numPr>
        <w:suppressAutoHyphens w:val="0"/>
        <w:ind w:left="567" w:hanging="567"/>
        <w:rPr>
          <w:rFonts w:cs="Arial"/>
          <w:sz w:val="20"/>
          <w:szCs w:val="20"/>
        </w:rPr>
      </w:pPr>
      <w:r w:rsidRPr="000A091A">
        <w:rPr>
          <w:rFonts w:cs="Arial"/>
          <w:sz w:val="20"/>
          <w:szCs w:val="20"/>
        </w:rPr>
        <w:t>Předmět koupě je považován za odevzdaný kupujícímu</w:t>
      </w:r>
      <w:r w:rsidR="00DC5A01">
        <w:rPr>
          <w:rFonts w:cs="Arial"/>
          <w:sz w:val="20"/>
          <w:szCs w:val="20"/>
        </w:rPr>
        <w:t xml:space="preserve"> </w:t>
      </w:r>
      <w:r w:rsidRPr="000A091A">
        <w:rPr>
          <w:rFonts w:cs="Arial"/>
          <w:sz w:val="20"/>
          <w:szCs w:val="20"/>
        </w:rPr>
        <w:t>až v okamžiku podpisu Protokolu o převzetí předmětu koupě</w:t>
      </w:r>
      <w:r w:rsidR="00610F6E">
        <w:rPr>
          <w:rFonts w:cs="Arial"/>
          <w:sz w:val="20"/>
          <w:szCs w:val="20"/>
        </w:rPr>
        <w:t>.</w:t>
      </w:r>
      <w:r w:rsidRPr="000A091A">
        <w:rPr>
          <w:rFonts w:cs="Arial"/>
          <w:sz w:val="20"/>
          <w:szCs w:val="20"/>
        </w:rPr>
        <w:t xml:space="preserve"> </w:t>
      </w:r>
    </w:p>
    <w:p w14:paraId="4EC05F14" w14:textId="38822DB3" w:rsidR="002F4686" w:rsidRDefault="002F4686" w:rsidP="00182F3D">
      <w:pPr>
        <w:pStyle w:val="slovn2rove"/>
        <w:keepNext w:val="0"/>
        <w:widowControl w:val="0"/>
        <w:numPr>
          <w:ilvl w:val="1"/>
          <w:numId w:val="5"/>
        </w:numPr>
        <w:suppressAutoHyphens w:val="0"/>
        <w:ind w:left="567" w:hanging="567"/>
        <w:rPr>
          <w:rFonts w:cs="Arial"/>
          <w:sz w:val="20"/>
          <w:szCs w:val="20"/>
        </w:rPr>
      </w:pPr>
      <w:r w:rsidRPr="000A091A">
        <w:rPr>
          <w:rFonts w:cs="Arial"/>
          <w:sz w:val="20"/>
          <w:szCs w:val="20"/>
        </w:rPr>
        <w:t xml:space="preserve">Kupující </w:t>
      </w:r>
      <w:r w:rsidR="00390CE3">
        <w:rPr>
          <w:rFonts w:cs="Arial"/>
          <w:sz w:val="20"/>
          <w:szCs w:val="20"/>
        </w:rPr>
        <w:t>nepřevezme</w:t>
      </w:r>
      <w:r w:rsidRPr="000A091A">
        <w:rPr>
          <w:rFonts w:cs="Arial"/>
          <w:sz w:val="20"/>
          <w:szCs w:val="20"/>
        </w:rPr>
        <w:t xml:space="preserve"> předmět koupě v případě výskytu podstatné vady předmětu koupě. Za podstatnou vadu se považuje taková, která brání řádnému užívání předmětu koupě a činí jej pro kupujícího neupotřebitelný. Kupující předmět koupě </w:t>
      </w:r>
      <w:r w:rsidR="00D86C33">
        <w:rPr>
          <w:rFonts w:cs="Arial"/>
          <w:sz w:val="20"/>
          <w:szCs w:val="20"/>
        </w:rPr>
        <w:t>nepřevezm</w:t>
      </w:r>
      <w:r w:rsidR="003717D9">
        <w:rPr>
          <w:rFonts w:cs="Arial"/>
          <w:sz w:val="20"/>
          <w:szCs w:val="20"/>
        </w:rPr>
        <w:t>e</w:t>
      </w:r>
      <w:r w:rsidR="00D86C33" w:rsidRPr="000A091A">
        <w:rPr>
          <w:rFonts w:cs="Arial"/>
          <w:sz w:val="20"/>
          <w:szCs w:val="20"/>
        </w:rPr>
        <w:t xml:space="preserve"> </w:t>
      </w:r>
      <w:r w:rsidRPr="000A091A">
        <w:rPr>
          <w:rFonts w:cs="Arial"/>
          <w:sz w:val="20"/>
          <w:szCs w:val="20"/>
        </w:rPr>
        <w:t xml:space="preserve">v případě, že zjistí mnohost vad a to nejméně </w:t>
      </w:r>
      <w:r w:rsidR="00D86C33">
        <w:rPr>
          <w:rFonts w:cs="Arial"/>
          <w:sz w:val="20"/>
          <w:szCs w:val="20"/>
        </w:rPr>
        <w:t>4</w:t>
      </w:r>
      <w:r w:rsidR="001719AA">
        <w:rPr>
          <w:rFonts w:cs="Arial"/>
          <w:sz w:val="20"/>
          <w:szCs w:val="20"/>
        </w:rPr>
        <w:t xml:space="preserve"> </w:t>
      </w:r>
      <w:r w:rsidRPr="000A091A">
        <w:rPr>
          <w:rFonts w:cs="Arial"/>
          <w:sz w:val="20"/>
          <w:szCs w:val="20"/>
        </w:rPr>
        <w:t>vad</w:t>
      </w:r>
      <w:r w:rsidR="004A0B3C" w:rsidRPr="000A091A">
        <w:rPr>
          <w:rFonts w:cs="Arial"/>
          <w:sz w:val="20"/>
          <w:szCs w:val="20"/>
        </w:rPr>
        <w:t>y</w:t>
      </w:r>
      <w:r w:rsidRPr="000A091A">
        <w:rPr>
          <w:rFonts w:cs="Arial"/>
          <w:sz w:val="20"/>
          <w:szCs w:val="20"/>
        </w:rPr>
        <w:t xml:space="preserve"> v množství, kvalitě či jakosti na předmětu koupě jako celku. </w:t>
      </w:r>
    </w:p>
    <w:p w14:paraId="450C6792" w14:textId="77777777" w:rsidR="00E65F59" w:rsidRPr="00E65F59" w:rsidRDefault="00D73E37" w:rsidP="00E65F59">
      <w:pPr>
        <w:pStyle w:val="slovn2rove"/>
        <w:keepNext w:val="0"/>
        <w:widowControl w:val="0"/>
        <w:numPr>
          <w:ilvl w:val="1"/>
          <w:numId w:val="5"/>
        </w:numPr>
        <w:suppressAutoHyphens w:val="0"/>
        <w:ind w:left="567" w:hanging="567"/>
        <w:rPr>
          <w:rFonts w:cs="Arial"/>
          <w:sz w:val="20"/>
          <w:szCs w:val="20"/>
        </w:rPr>
      </w:pPr>
      <w:r>
        <w:rPr>
          <w:rFonts w:cs="Arial"/>
          <w:sz w:val="20"/>
          <w:szCs w:val="20"/>
        </w:rPr>
        <w:t>Dodání předmětu koupě a jeho instalace bude probíhat za těchto podmínek</w:t>
      </w:r>
      <w:r w:rsidR="00E65F59" w:rsidRPr="00E65F59">
        <w:rPr>
          <w:rFonts w:cs="Arial"/>
          <w:sz w:val="20"/>
          <w:szCs w:val="20"/>
        </w:rPr>
        <w:t xml:space="preserve">: </w:t>
      </w:r>
    </w:p>
    <w:p w14:paraId="53C31658" w14:textId="082F4B54" w:rsidR="00E65F59" w:rsidRDefault="00ED2801" w:rsidP="00E65F59">
      <w:pPr>
        <w:pStyle w:val="slovn2rove"/>
        <w:keepNext w:val="0"/>
        <w:widowControl w:val="0"/>
        <w:numPr>
          <w:ilvl w:val="1"/>
          <w:numId w:val="11"/>
        </w:numPr>
        <w:suppressAutoHyphens w:val="0"/>
        <w:rPr>
          <w:rFonts w:cs="Arial"/>
          <w:sz w:val="20"/>
          <w:szCs w:val="20"/>
        </w:rPr>
      </w:pPr>
      <w:r>
        <w:rPr>
          <w:rFonts w:cs="Arial"/>
          <w:sz w:val="20"/>
          <w:szCs w:val="20"/>
        </w:rPr>
        <w:t>instalace</w:t>
      </w:r>
      <w:r w:rsidR="00335D5B" w:rsidRPr="00E65F59">
        <w:rPr>
          <w:rFonts w:cs="Arial"/>
          <w:sz w:val="20"/>
          <w:szCs w:val="20"/>
        </w:rPr>
        <w:t xml:space="preserve"> </w:t>
      </w:r>
      <w:r w:rsidR="00E65F59" w:rsidRPr="00E65F59">
        <w:rPr>
          <w:rFonts w:cs="Arial"/>
          <w:sz w:val="20"/>
          <w:szCs w:val="20"/>
        </w:rPr>
        <w:t xml:space="preserve">bude </w:t>
      </w:r>
      <w:r w:rsidRPr="00E65F59">
        <w:rPr>
          <w:rFonts w:cs="Arial"/>
          <w:sz w:val="20"/>
          <w:szCs w:val="20"/>
        </w:rPr>
        <w:t>možn</w:t>
      </w:r>
      <w:r>
        <w:rPr>
          <w:rFonts w:cs="Arial"/>
          <w:sz w:val="20"/>
          <w:szCs w:val="20"/>
        </w:rPr>
        <w:t>á</w:t>
      </w:r>
      <w:r w:rsidRPr="00E65F59">
        <w:rPr>
          <w:rFonts w:cs="Arial"/>
          <w:sz w:val="20"/>
          <w:szCs w:val="20"/>
        </w:rPr>
        <w:t xml:space="preserve"> </w:t>
      </w:r>
      <w:r w:rsidR="00E65F59" w:rsidRPr="00E65F59">
        <w:rPr>
          <w:rFonts w:cs="Arial"/>
          <w:sz w:val="20"/>
          <w:szCs w:val="20"/>
        </w:rPr>
        <w:t>za předpokladu, že budou dodrženy podmínky BOZP</w:t>
      </w:r>
      <w:r w:rsidR="00B8747A">
        <w:rPr>
          <w:rFonts w:cs="Arial"/>
          <w:sz w:val="20"/>
          <w:szCs w:val="20"/>
        </w:rPr>
        <w:t xml:space="preserve"> a dalších podmínek stanovených právními předpisy souvisejícími s dodáním a instalací předmětu koupě</w:t>
      </w:r>
      <w:r w:rsidR="00335D5B">
        <w:rPr>
          <w:rFonts w:cs="Arial"/>
          <w:sz w:val="20"/>
          <w:szCs w:val="20"/>
        </w:rPr>
        <w:t>;</w:t>
      </w:r>
    </w:p>
    <w:p w14:paraId="077B1533" w14:textId="77777777" w:rsidR="00335D5B" w:rsidRDefault="00D73E37" w:rsidP="00E65F59">
      <w:pPr>
        <w:pStyle w:val="slovn2rove"/>
        <w:keepNext w:val="0"/>
        <w:widowControl w:val="0"/>
        <w:numPr>
          <w:ilvl w:val="1"/>
          <w:numId w:val="11"/>
        </w:numPr>
        <w:suppressAutoHyphens w:val="0"/>
        <w:rPr>
          <w:rFonts w:cs="Arial"/>
          <w:sz w:val="20"/>
          <w:szCs w:val="20"/>
        </w:rPr>
      </w:pPr>
      <w:r w:rsidRPr="00E65F59">
        <w:rPr>
          <w:rFonts w:cs="Arial"/>
          <w:sz w:val="20"/>
          <w:szCs w:val="20"/>
        </w:rPr>
        <w:t>Každ</w:t>
      </w:r>
      <w:r>
        <w:rPr>
          <w:rFonts w:cs="Arial"/>
          <w:sz w:val="20"/>
          <w:szCs w:val="20"/>
        </w:rPr>
        <w:t>á</w:t>
      </w:r>
      <w:r w:rsidRPr="00E65F59">
        <w:rPr>
          <w:rFonts w:cs="Arial"/>
          <w:sz w:val="20"/>
          <w:szCs w:val="20"/>
        </w:rPr>
        <w:t xml:space="preserve"> změn</w:t>
      </w:r>
      <w:r>
        <w:rPr>
          <w:rFonts w:cs="Arial"/>
          <w:sz w:val="20"/>
          <w:szCs w:val="20"/>
        </w:rPr>
        <w:t>a</w:t>
      </w:r>
      <w:r w:rsidRPr="00E65F59">
        <w:rPr>
          <w:rFonts w:cs="Arial"/>
          <w:sz w:val="20"/>
          <w:szCs w:val="20"/>
        </w:rPr>
        <w:t xml:space="preserve"> </w:t>
      </w:r>
      <w:r w:rsidR="00E65F59" w:rsidRPr="00E65F59">
        <w:rPr>
          <w:rFonts w:cs="Arial"/>
          <w:sz w:val="20"/>
          <w:szCs w:val="20"/>
        </w:rPr>
        <w:t xml:space="preserve">oproti projektové dokumentaci </w:t>
      </w:r>
      <w:r w:rsidRPr="00E65F59">
        <w:rPr>
          <w:rFonts w:cs="Arial"/>
          <w:sz w:val="20"/>
          <w:szCs w:val="20"/>
        </w:rPr>
        <w:t>mus</w:t>
      </w:r>
      <w:r>
        <w:rPr>
          <w:rFonts w:cs="Arial"/>
          <w:sz w:val="20"/>
          <w:szCs w:val="20"/>
        </w:rPr>
        <w:t>í</w:t>
      </w:r>
      <w:r w:rsidRPr="00E65F59">
        <w:rPr>
          <w:rFonts w:cs="Arial"/>
          <w:sz w:val="20"/>
          <w:szCs w:val="20"/>
        </w:rPr>
        <w:t xml:space="preserve"> </w:t>
      </w:r>
      <w:r w:rsidR="00E65F59" w:rsidRPr="00E65F59">
        <w:rPr>
          <w:rFonts w:cs="Arial"/>
          <w:sz w:val="20"/>
          <w:szCs w:val="20"/>
        </w:rPr>
        <w:t xml:space="preserve">být </w:t>
      </w:r>
      <w:r w:rsidRPr="00E65F59">
        <w:rPr>
          <w:rFonts w:cs="Arial"/>
          <w:sz w:val="20"/>
          <w:szCs w:val="20"/>
        </w:rPr>
        <w:t>schválen</w:t>
      </w:r>
      <w:r>
        <w:rPr>
          <w:rFonts w:cs="Arial"/>
          <w:sz w:val="20"/>
          <w:szCs w:val="20"/>
        </w:rPr>
        <w:t>a</w:t>
      </w:r>
      <w:r w:rsidRPr="00E65F59">
        <w:rPr>
          <w:rFonts w:cs="Arial"/>
          <w:sz w:val="20"/>
          <w:szCs w:val="20"/>
        </w:rPr>
        <w:t xml:space="preserve"> </w:t>
      </w:r>
      <w:r w:rsidR="00E65F59">
        <w:rPr>
          <w:rFonts w:cs="Arial"/>
          <w:sz w:val="20"/>
          <w:szCs w:val="20"/>
        </w:rPr>
        <w:t>kupujícím</w:t>
      </w:r>
      <w:r w:rsidR="00E65F59" w:rsidRPr="00E65F59">
        <w:rPr>
          <w:rFonts w:cs="Arial"/>
          <w:sz w:val="20"/>
          <w:szCs w:val="20"/>
        </w:rPr>
        <w:t xml:space="preserve"> s ohledem na vedení rozvodů </w:t>
      </w:r>
      <w:r>
        <w:rPr>
          <w:rFonts w:cs="Arial"/>
          <w:sz w:val="20"/>
          <w:szCs w:val="20"/>
        </w:rPr>
        <w:t xml:space="preserve">v místě instalace </w:t>
      </w:r>
      <w:r w:rsidR="00E65F59" w:rsidRPr="00E65F59">
        <w:rPr>
          <w:rFonts w:cs="Arial"/>
          <w:sz w:val="20"/>
          <w:szCs w:val="20"/>
        </w:rPr>
        <w:t xml:space="preserve">a </w:t>
      </w:r>
      <w:r>
        <w:rPr>
          <w:rFonts w:cs="Arial"/>
          <w:sz w:val="20"/>
          <w:szCs w:val="20"/>
        </w:rPr>
        <w:t xml:space="preserve">trvání </w:t>
      </w:r>
      <w:r w:rsidR="00E65F59" w:rsidRPr="00E65F59">
        <w:rPr>
          <w:rFonts w:cs="Arial"/>
          <w:sz w:val="20"/>
          <w:szCs w:val="20"/>
        </w:rPr>
        <w:t>záručních lhůt zh</w:t>
      </w:r>
      <w:r w:rsidR="00E65F59">
        <w:rPr>
          <w:rFonts w:cs="Arial"/>
          <w:sz w:val="20"/>
          <w:szCs w:val="20"/>
        </w:rPr>
        <w:t>otovitele revitalizace objektu</w:t>
      </w:r>
      <w:r w:rsidR="00335D5B">
        <w:rPr>
          <w:rFonts w:cs="Arial"/>
          <w:sz w:val="20"/>
          <w:szCs w:val="20"/>
        </w:rPr>
        <w:t xml:space="preserve"> a</w:t>
      </w:r>
    </w:p>
    <w:p w14:paraId="17E90AB0" w14:textId="18C8DA00" w:rsidR="00E65F59" w:rsidRPr="00E65F59" w:rsidRDefault="00335D5B" w:rsidP="00E65F59">
      <w:pPr>
        <w:pStyle w:val="slovn2rove"/>
        <w:keepNext w:val="0"/>
        <w:widowControl w:val="0"/>
        <w:numPr>
          <w:ilvl w:val="1"/>
          <w:numId w:val="11"/>
        </w:numPr>
        <w:suppressAutoHyphens w:val="0"/>
        <w:rPr>
          <w:rFonts w:cs="Arial"/>
          <w:sz w:val="20"/>
          <w:szCs w:val="20"/>
        </w:rPr>
      </w:pPr>
      <w:r>
        <w:rPr>
          <w:rFonts w:cs="Arial"/>
          <w:sz w:val="20"/>
          <w:szCs w:val="20"/>
        </w:rPr>
        <w:t xml:space="preserve">dalších uvedených v příloze </w:t>
      </w:r>
      <w:r w:rsidR="00D15932">
        <w:rPr>
          <w:rFonts w:cs="Arial"/>
          <w:sz w:val="20"/>
          <w:szCs w:val="20"/>
        </w:rPr>
        <w:t xml:space="preserve">č. </w:t>
      </w:r>
      <w:r>
        <w:rPr>
          <w:rFonts w:cs="Arial"/>
          <w:sz w:val="20"/>
          <w:szCs w:val="20"/>
        </w:rPr>
        <w:t>2 smlouvy</w:t>
      </w:r>
    </w:p>
    <w:p w14:paraId="624BCE83" w14:textId="77777777" w:rsidR="00FD7F44" w:rsidRPr="000A091A" w:rsidRDefault="00FD7F44" w:rsidP="00FD7F44">
      <w:pPr>
        <w:pStyle w:val="slovn2rove"/>
        <w:keepNext w:val="0"/>
        <w:widowControl w:val="0"/>
        <w:numPr>
          <w:ilvl w:val="0"/>
          <w:numId w:val="0"/>
        </w:numPr>
        <w:suppressAutoHyphens w:val="0"/>
        <w:ind w:left="567"/>
        <w:rPr>
          <w:rFonts w:cs="Arial"/>
          <w:sz w:val="20"/>
          <w:szCs w:val="20"/>
        </w:rPr>
      </w:pPr>
    </w:p>
    <w:p w14:paraId="113E69DC" w14:textId="77777777" w:rsidR="005A75CD" w:rsidRPr="000A091A" w:rsidRDefault="005A75CD" w:rsidP="00182F3D">
      <w:pPr>
        <w:pStyle w:val="BodyText21"/>
        <w:numPr>
          <w:ilvl w:val="0"/>
          <w:numId w:val="2"/>
        </w:numPr>
        <w:spacing w:after="120"/>
        <w:ind w:left="851" w:hanging="142"/>
        <w:jc w:val="center"/>
        <w:rPr>
          <w:rFonts w:ascii="Arial" w:hAnsi="Arial" w:cs="Arial"/>
          <w:b/>
          <w:sz w:val="20"/>
        </w:rPr>
      </w:pPr>
      <w:r w:rsidRPr="000A091A">
        <w:rPr>
          <w:rFonts w:ascii="Arial" w:hAnsi="Arial" w:cs="Arial"/>
          <w:b/>
          <w:sz w:val="20"/>
        </w:rPr>
        <w:t>Kupní cena</w:t>
      </w:r>
    </w:p>
    <w:p w14:paraId="226FD07A" w14:textId="77777777" w:rsidR="000E2A13" w:rsidRPr="000A091A" w:rsidRDefault="000E2A13" w:rsidP="00182F3D">
      <w:pPr>
        <w:pStyle w:val="slovn2rove"/>
        <w:keepNext w:val="0"/>
        <w:widowControl w:val="0"/>
        <w:numPr>
          <w:ilvl w:val="0"/>
          <w:numId w:val="6"/>
        </w:numPr>
        <w:suppressAutoHyphens w:val="0"/>
        <w:ind w:left="567" w:hanging="567"/>
        <w:rPr>
          <w:rFonts w:cs="Arial"/>
          <w:sz w:val="20"/>
          <w:szCs w:val="20"/>
        </w:rPr>
      </w:pPr>
      <w:r w:rsidRPr="000A091A">
        <w:rPr>
          <w:rFonts w:cs="Arial"/>
          <w:sz w:val="20"/>
          <w:szCs w:val="20"/>
        </w:rPr>
        <w:t>Kupní cena je cenou smluvní, nejvýše přípustnou, nepřekročitelnou a činí:</w:t>
      </w:r>
    </w:p>
    <w:p w14:paraId="4326FB40" w14:textId="097F6ACD" w:rsidR="001719AA" w:rsidRDefault="00182F3D" w:rsidP="00182F3D">
      <w:pPr>
        <w:spacing w:after="120"/>
        <w:ind w:firstLine="708"/>
        <w:jc w:val="both"/>
        <w:rPr>
          <w:rFonts w:ascii="Arial" w:hAnsi="Arial" w:cs="Arial"/>
        </w:rPr>
      </w:pPr>
      <w:r w:rsidRPr="000A091A">
        <w:rPr>
          <w:rFonts w:ascii="Arial" w:hAnsi="Arial" w:cs="Arial"/>
        </w:rPr>
        <w:t xml:space="preserve">Cena bez DPH </w:t>
      </w:r>
      <w:r w:rsidR="002E5696">
        <w:rPr>
          <w:rFonts w:ascii="Arial" w:hAnsi="Arial" w:cs="Arial"/>
        </w:rPr>
        <w:tab/>
      </w:r>
      <w:r w:rsidR="002E5696">
        <w:rPr>
          <w:rFonts w:ascii="Arial" w:hAnsi="Arial" w:cs="Arial"/>
        </w:rPr>
        <w:tab/>
      </w:r>
      <w:proofErr w:type="spellStart"/>
      <w:r w:rsidR="00FC5116" w:rsidRPr="000A091A">
        <w:rPr>
          <w:rFonts w:ascii="Arial" w:hAnsi="Arial" w:cs="Arial"/>
          <w:highlight w:val="yellow"/>
        </w:rPr>
        <w:t>xxxxxxxxx</w:t>
      </w:r>
      <w:proofErr w:type="spellEnd"/>
      <w:r w:rsidRPr="000A091A">
        <w:rPr>
          <w:rFonts w:ascii="Arial" w:hAnsi="Arial" w:cs="Arial"/>
        </w:rPr>
        <w:t xml:space="preserve"> Kč</w:t>
      </w:r>
    </w:p>
    <w:p w14:paraId="2FA50E58" w14:textId="7830DD76" w:rsidR="00182F3D" w:rsidRPr="00182F3D" w:rsidRDefault="00182F3D" w:rsidP="00182F3D">
      <w:pPr>
        <w:spacing w:after="120"/>
        <w:ind w:firstLine="708"/>
        <w:jc w:val="both"/>
        <w:rPr>
          <w:rFonts w:ascii="Arial" w:hAnsi="Arial" w:cs="Arial"/>
        </w:rPr>
      </w:pPr>
      <w:r w:rsidRPr="00182F3D">
        <w:rPr>
          <w:rFonts w:ascii="Arial" w:hAnsi="Arial" w:cs="Arial"/>
        </w:rPr>
        <w:t>DPH</w:t>
      </w:r>
      <w:r w:rsidR="002E5696">
        <w:rPr>
          <w:rFonts w:ascii="Arial" w:hAnsi="Arial" w:cs="Arial"/>
        </w:rPr>
        <w:tab/>
      </w:r>
      <w:r w:rsidR="002E5696">
        <w:rPr>
          <w:rFonts w:ascii="Arial" w:hAnsi="Arial" w:cs="Arial"/>
        </w:rPr>
        <w:tab/>
      </w:r>
      <w:r w:rsidR="002E5696">
        <w:rPr>
          <w:rFonts w:ascii="Arial" w:hAnsi="Arial" w:cs="Arial"/>
        </w:rPr>
        <w:tab/>
      </w:r>
      <w:proofErr w:type="spellStart"/>
      <w:r w:rsidR="006B1EFC" w:rsidRPr="006B1EFC">
        <w:rPr>
          <w:rFonts w:ascii="Arial" w:hAnsi="Arial" w:cs="Arial"/>
          <w:highlight w:val="yellow"/>
        </w:rPr>
        <w:t>xxxxxxxxx</w:t>
      </w:r>
      <w:proofErr w:type="spellEnd"/>
      <w:r w:rsidRPr="00182F3D">
        <w:rPr>
          <w:rFonts w:ascii="Arial" w:hAnsi="Arial" w:cs="Arial"/>
        </w:rPr>
        <w:t xml:space="preserve"> Kč</w:t>
      </w:r>
    </w:p>
    <w:p w14:paraId="21450FBA" w14:textId="05ACF168" w:rsidR="001719AA" w:rsidRDefault="00182F3D" w:rsidP="001719AA">
      <w:pPr>
        <w:spacing w:after="120"/>
        <w:ind w:firstLine="708"/>
        <w:jc w:val="both"/>
        <w:rPr>
          <w:rFonts w:ascii="Arial" w:hAnsi="Arial" w:cs="Arial"/>
        </w:rPr>
      </w:pPr>
      <w:r w:rsidRPr="00182F3D">
        <w:rPr>
          <w:rFonts w:ascii="Arial" w:hAnsi="Arial" w:cs="Arial"/>
        </w:rPr>
        <w:t xml:space="preserve">Cena včetně DPH </w:t>
      </w:r>
      <w:r w:rsidR="002E5696">
        <w:rPr>
          <w:rFonts w:ascii="Arial" w:hAnsi="Arial" w:cs="Arial"/>
        </w:rPr>
        <w:tab/>
      </w:r>
      <w:proofErr w:type="spellStart"/>
      <w:r w:rsidR="006B1EFC" w:rsidRPr="001719AA">
        <w:rPr>
          <w:rFonts w:ascii="Arial" w:hAnsi="Arial" w:cs="Arial"/>
          <w:highlight w:val="yellow"/>
        </w:rPr>
        <w:t>xxxxxxxxx</w:t>
      </w:r>
      <w:proofErr w:type="spellEnd"/>
      <w:r w:rsidR="006B1EFC">
        <w:rPr>
          <w:rFonts w:ascii="Arial" w:hAnsi="Arial" w:cs="Arial"/>
        </w:rPr>
        <w:t xml:space="preserve"> </w:t>
      </w:r>
      <w:r w:rsidRPr="00182F3D">
        <w:rPr>
          <w:rFonts w:ascii="Arial" w:hAnsi="Arial" w:cs="Arial"/>
        </w:rPr>
        <w:t>Kč</w:t>
      </w:r>
      <w:r w:rsidR="00616ACE" w:rsidRPr="00182F3D" w:rsidDel="00616ACE">
        <w:rPr>
          <w:rFonts w:ascii="Arial" w:hAnsi="Arial" w:cs="Arial"/>
        </w:rPr>
        <w:t xml:space="preserve"> </w:t>
      </w:r>
    </w:p>
    <w:p w14:paraId="5405CA5F" w14:textId="5DEE7D2D" w:rsidR="00182F3D" w:rsidRPr="001719AA" w:rsidRDefault="00182F3D" w:rsidP="001719AA">
      <w:pPr>
        <w:spacing w:after="120"/>
        <w:ind w:firstLine="708"/>
        <w:jc w:val="both"/>
        <w:rPr>
          <w:rFonts w:ascii="Arial" w:hAnsi="Arial" w:cs="Arial"/>
        </w:rPr>
      </w:pPr>
      <w:r w:rsidRPr="001719AA">
        <w:rPr>
          <w:rFonts w:ascii="Arial" w:hAnsi="Arial" w:cs="Arial"/>
        </w:rPr>
        <w:t>(dále jen „kupní cena“)</w:t>
      </w:r>
    </w:p>
    <w:p w14:paraId="7D3172F4" w14:textId="2D8807C5" w:rsidR="000E2A13" w:rsidRPr="000E2A13" w:rsidRDefault="000E2A13" w:rsidP="00182F3D">
      <w:pPr>
        <w:pStyle w:val="slovn2rove"/>
        <w:keepNext w:val="0"/>
        <w:widowControl w:val="0"/>
        <w:numPr>
          <w:ilvl w:val="0"/>
          <w:numId w:val="6"/>
        </w:numPr>
        <w:suppressAutoHyphens w:val="0"/>
        <w:ind w:left="567" w:hanging="567"/>
        <w:rPr>
          <w:rFonts w:cs="Arial"/>
          <w:sz w:val="20"/>
          <w:szCs w:val="20"/>
        </w:rPr>
      </w:pPr>
      <w:r w:rsidRPr="000E2A13">
        <w:rPr>
          <w:rFonts w:cs="Arial"/>
          <w:sz w:val="20"/>
          <w:szCs w:val="20"/>
        </w:rPr>
        <w:t xml:space="preserve">Kupní cena stanovená dle </w:t>
      </w:r>
      <w:r w:rsidR="001719AA">
        <w:rPr>
          <w:rFonts w:cs="Arial"/>
          <w:sz w:val="20"/>
          <w:szCs w:val="20"/>
        </w:rPr>
        <w:t>odst.</w:t>
      </w:r>
      <w:r w:rsidRPr="000E2A13">
        <w:rPr>
          <w:rFonts w:cs="Arial"/>
          <w:sz w:val="20"/>
          <w:szCs w:val="20"/>
        </w:rPr>
        <w:t xml:space="preserve"> 3.1 </w:t>
      </w:r>
      <w:r w:rsidR="001719AA">
        <w:rPr>
          <w:rFonts w:cs="Arial"/>
          <w:sz w:val="20"/>
          <w:szCs w:val="20"/>
        </w:rPr>
        <w:t xml:space="preserve">tohoto článku </w:t>
      </w:r>
      <w:r w:rsidRPr="000E2A13">
        <w:rPr>
          <w:rFonts w:cs="Arial"/>
          <w:sz w:val="20"/>
          <w:szCs w:val="20"/>
        </w:rPr>
        <w:t>smlouvy zahrnuje veškeré náklady prodávajícího spojené se splněním jeho závazku z</w:t>
      </w:r>
      <w:r w:rsidR="00896B3F">
        <w:rPr>
          <w:rFonts w:cs="Arial"/>
          <w:sz w:val="20"/>
          <w:szCs w:val="20"/>
        </w:rPr>
        <w:t xml:space="preserve">e </w:t>
      </w:r>
      <w:r w:rsidRPr="000E2A13">
        <w:rPr>
          <w:rFonts w:cs="Arial"/>
          <w:sz w:val="20"/>
          <w:szCs w:val="20"/>
        </w:rPr>
        <w:t xml:space="preserve">smlouvy, tj. cenu předmětu koupě včetně příslušenství, a dále zahrnuje zejména dopravné předmětu koupě, dodání dokumentace k předmětu koupě, </w:t>
      </w:r>
      <w:r w:rsidR="00A216F0">
        <w:rPr>
          <w:rFonts w:cs="Arial"/>
          <w:sz w:val="20"/>
          <w:szCs w:val="20"/>
        </w:rPr>
        <w:t>dokladů uvedených v čl. II. odst. 2.</w:t>
      </w:r>
      <w:r w:rsidR="001719AA">
        <w:rPr>
          <w:rFonts w:cs="Arial"/>
          <w:sz w:val="20"/>
          <w:szCs w:val="20"/>
        </w:rPr>
        <w:t>5</w:t>
      </w:r>
      <w:r w:rsidR="00A216F0">
        <w:rPr>
          <w:rFonts w:cs="Arial"/>
          <w:sz w:val="20"/>
          <w:szCs w:val="20"/>
        </w:rPr>
        <w:t xml:space="preserve"> smlouvy, </w:t>
      </w:r>
      <w:r w:rsidR="004A0B3C">
        <w:rPr>
          <w:rFonts w:cs="Arial"/>
          <w:sz w:val="20"/>
          <w:szCs w:val="20"/>
        </w:rPr>
        <w:t>instalace a odzkoušení předmětu koupě, zaškolení obsluhy</w:t>
      </w:r>
      <w:r w:rsidRPr="000E2A13">
        <w:rPr>
          <w:rFonts w:cs="Arial"/>
          <w:sz w:val="20"/>
          <w:szCs w:val="20"/>
        </w:rPr>
        <w:t>, uložení odpadů na skládku, úhradu cel a dalších nákladů spojených s celním řízením</w:t>
      </w:r>
      <w:r w:rsidR="00A216F0">
        <w:rPr>
          <w:rFonts w:cs="Arial"/>
          <w:sz w:val="20"/>
          <w:szCs w:val="20"/>
        </w:rPr>
        <w:t>, záboru veřejného prostranství</w:t>
      </w:r>
      <w:r w:rsidRPr="000E2A13">
        <w:rPr>
          <w:rFonts w:cs="Arial"/>
          <w:sz w:val="20"/>
          <w:szCs w:val="20"/>
        </w:rPr>
        <w:t xml:space="preserve"> apod. Cena je stanovena jako nejvýše přípustná.</w:t>
      </w:r>
    </w:p>
    <w:p w14:paraId="6D1406AE" w14:textId="1597DC6D" w:rsidR="000E2A13" w:rsidRPr="00E531B0" w:rsidRDefault="000E2A13" w:rsidP="00182F3D">
      <w:pPr>
        <w:pStyle w:val="slovn2rove"/>
        <w:keepNext w:val="0"/>
        <w:widowControl w:val="0"/>
        <w:numPr>
          <w:ilvl w:val="0"/>
          <w:numId w:val="6"/>
        </w:numPr>
        <w:suppressAutoHyphens w:val="0"/>
        <w:ind w:left="567" w:hanging="567"/>
        <w:rPr>
          <w:rFonts w:cs="Arial"/>
          <w:sz w:val="20"/>
          <w:szCs w:val="20"/>
        </w:rPr>
      </w:pPr>
      <w:r w:rsidRPr="000E2A13">
        <w:rPr>
          <w:rFonts w:cs="Arial"/>
          <w:sz w:val="20"/>
          <w:szCs w:val="20"/>
        </w:rPr>
        <w:t xml:space="preserve">Podrobná kalkulace celkové ceny předmětu koupě včetně jednotkových cen je uvedena v </w:t>
      </w:r>
      <w:r w:rsidR="00E531B0">
        <w:rPr>
          <w:rFonts w:cs="Arial"/>
          <w:sz w:val="20"/>
          <w:szCs w:val="20"/>
        </w:rPr>
        <w:t>P</w:t>
      </w:r>
      <w:r w:rsidRPr="000E2A13">
        <w:rPr>
          <w:rFonts w:cs="Arial"/>
          <w:sz w:val="20"/>
          <w:szCs w:val="20"/>
        </w:rPr>
        <w:t xml:space="preserve">říloze č. </w:t>
      </w:r>
      <w:r w:rsidR="00544CEC">
        <w:rPr>
          <w:rFonts w:cs="Arial"/>
          <w:sz w:val="20"/>
          <w:szCs w:val="20"/>
        </w:rPr>
        <w:t>1</w:t>
      </w:r>
      <w:r w:rsidRPr="000E2A13">
        <w:rPr>
          <w:rFonts w:cs="Arial"/>
          <w:sz w:val="20"/>
          <w:szCs w:val="20"/>
        </w:rPr>
        <w:t>, která tvoří nedílnou součást smlouvy.</w:t>
      </w:r>
    </w:p>
    <w:p w14:paraId="34512DC8" w14:textId="77777777" w:rsidR="000E2A13" w:rsidRDefault="000E2A13" w:rsidP="00182F3D">
      <w:pPr>
        <w:pStyle w:val="slovn2rove"/>
        <w:keepNext w:val="0"/>
        <w:widowControl w:val="0"/>
        <w:numPr>
          <w:ilvl w:val="0"/>
          <w:numId w:val="6"/>
        </w:numPr>
        <w:suppressAutoHyphens w:val="0"/>
        <w:ind w:left="567" w:hanging="567"/>
        <w:rPr>
          <w:rFonts w:cs="Arial"/>
          <w:sz w:val="20"/>
          <w:szCs w:val="20"/>
        </w:rPr>
      </w:pPr>
      <w:r w:rsidRPr="000E2A13">
        <w:rPr>
          <w:rFonts w:cs="Arial"/>
          <w:sz w:val="20"/>
          <w:szCs w:val="20"/>
        </w:rPr>
        <w:t>Vícepráce i vícenáklady, které vzniknou kupujícímu z důvodu odevzdání nekvalitního předmětu koupě, a to i v rámci sjednané záruční doby, nejsou součástí kupní ceny a hradí je prodávající v plné výši.</w:t>
      </w:r>
    </w:p>
    <w:p w14:paraId="29563324" w14:textId="7DEFEEA0" w:rsidR="00857ADC" w:rsidRDefault="00857ADC" w:rsidP="00182F3D">
      <w:pPr>
        <w:pStyle w:val="slovn2rove"/>
        <w:keepNext w:val="0"/>
        <w:widowControl w:val="0"/>
        <w:numPr>
          <w:ilvl w:val="0"/>
          <w:numId w:val="6"/>
        </w:numPr>
        <w:suppressAutoHyphens w:val="0"/>
        <w:ind w:left="567" w:hanging="567"/>
        <w:rPr>
          <w:rFonts w:cs="Arial"/>
          <w:sz w:val="20"/>
          <w:szCs w:val="20"/>
        </w:rPr>
      </w:pPr>
      <w:r w:rsidRPr="00857ADC">
        <w:rPr>
          <w:rFonts w:cs="Arial"/>
          <w:sz w:val="20"/>
          <w:szCs w:val="20"/>
        </w:rPr>
        <w:t xml:space="preserve">Smluvní strany se dohodly, že </w:t>
      </w:r>
      <w:r w:rsidR="00AE27BB">
        <w:rPr>
          <w:rFonts w:cs="Arial"/>
          <w:sz w:val="20"/>
          <w:szCs w:val="20"/>
        </w:rPr>
        <w:t>prodávající</w:t>
      </w:r>
      <w:r w:rsidRPr="00857ADC">
        <w:rPr>
          <w:rFonts w:cs="Arial"/>
          <w:sz w:val="20"/>
          <w:szCs w:val="20"/>
        </w:rPr>
        <w:t xml:space="preserve">, coby poskytovatel zdanitelného plnění, je povinen bez zbytečného prodlení písemně informovat </w:t>
      </w:r>
      <w:r w:rsidR="00AE27BB">
        <w:rPr>
          <w:rFonts w:cs="Arial"/>
          <w:sz w:val="20"/>
          <w:szCs w:val="20"/>
        </w:rPr>
        <w:t>kupujícího</w:t>
      </w:r>
      <w:r w:rsidRPr="00857ADC">
        <w:rPr>
          <w:rFonts w:cs="Arial"/>
          <w:sz w:val="20"/>
          <w:szCs w:val="20"/>
        </w:rPr>
        <w:t xml:space="preserve"> o tom, že se stal nespolehlivým plátcem ve smyslu ustanovení § 106a zákona č. 235/2004 Sb., o dani z přidané hodnoty</w:t>
      </w:r>
      <w:r w:rsidR="003D5A85">
        <w:rPr>
          <w:rFonts w:cs="Arial"/>
          <w:sz w:val="20"/>
          <w:szCs w:val="20"/>
        </w:rPr>
        <w:t>, ve znění pozdějších předpisů</w:t>
      </w:r>
      <w:r w:rsidRPr="00857ADC">
        <w:rPr>
          <w:rFonts w:cs="Arial"/>
          <w:sz w:val="20"/>
          <w:szCs w:val="20"/>
        </w:rPr>
        <w:t xml:space="preserve"> (dále jen „zákon o DPH“).  Smluvní strany si dále společně ujednaly, že pokud </w:t>
      </w:r>
      <w:r w:rsidR="00AE27BB">
        <w:rPr>
          <w:rFonts w:cs="Arial"/>
          <w:sz w:val="20"/>
          <w:szCs w:val="20"/>
        </w:rPr>
        <w:t>kupující</w:t>
      </w:r>
      <w:r w:rsidRPr="00857ADC">
        <w:rPr>
          <w:rFonts w:cs="Arial"/>
          <w:sz w:val="20"/>
          <w:szCs w:val="20"/>
        </w:rPr>
        <w:t xml:space="preserve"> v průběhu platnosti tohoto smluvního vztahu na základě informace od</w:t>
      </w:r>
      <w:r w:rsidR="00AE27BB">
        <w:rPr>
          <w:rFonts w:cs="Arial"/>
          <w:sz w:val="20"/>
          <w:szCs w:val="20"/>
        </w:rPr>
        <w:t xml:space="preserve"> prodávajícího</w:t>
      </w:r>
      <w:r w:rsidRPr="00857ADC">
        <w:rPr>
          <w:rFonts w:cs="Arial"/>
          <w:sz w:val="20"/>
          <w:szCs w:val="20"/>
        </w:rPr>
        <w:t xml:space="preserve"> či na základě vlastního šetření zjistí, že se </w:t>
      </w:r>
      <w:r w:rsidR="00AE27BB">
        <w:rPr>
          <w:rFonts w:cs="Arial"/>
          <w:sz w:val="20"/>
          <w:szCs w:val="20"/>
        </w:rPr>
        <w:t>prodávající</w:t>
      </w:r>
      <w:r w:rsidRPr="00857ADC">
        <w:rPr>
          <w:rFonts w:cs="Arial"/>
          <w:sz w:val="20"/>
          <w:szCs w:val="20"/>
        </w:rPr>
        <w:t xml:space="preserve"> stal nespolehlivým plátcem ve smyslu § 106a zákona o DPH, souhlasí obě smluvní strany s tím, že </w:t>
      </w:r>
      <w:r w:rsidR="00AE27BB">
        <w:rPr>
          <w:rFonts w:cs="Arial"/>
          <w:sz w:val="20"/>
          <w:szCs w:val="20"/>
        </w:rPr>
        <w:t>kupující</w:t>
      </w:r>
      <w:r w:rsidRPr="00857ADC">
        <w:rPr>
          <w:rFonts w:cs="Arial"/>
          <w:sz w:val="20"/>
          <w:szCs w:val="20"/>
        </w:rPr>
        <w:t xml:space="preserve"> uhradí za </w:t>
      </w:r>
      <w:r w:rsidR="00AE27BB">
        <w:rPr>
          <w:rFonts w:cs="Arial"/>
          <w:sz w:val="20"/>
          <w:szCs w:val="20"/>
        </w:rPr>
        <w:t>prodávajícího</w:t>
      </w:r>
      <w:r w:rsidRPr="00857ADC">
        <w:rPr>
          <w:rFonts w:cs="Arial"/>
          <w:sz w:val="20"/>
          <w:szCs w:val="20"/>
        </w:rPr>
        <w:t xml:space="preserve"> daň z přidané hodnoty z takového zdanitelného plnění dobrovolně správci daně dle § 109a </w:t>
      </w:r>
      <w:r w:rsidR="00D73E37">
        <w:rPr>
          <w:rFonts w:cs="Arial"/>
          <w:sz w:val="20"/>
          <w:szCs w:val="20"/>
        </w:rPr>
        <w:t>zákona o DPH</w:t>
      </w:r>
      <w:r w:rsidRPr="00857ADC">
        <w:rPr>
          <w:rFonts w:cs="Arial"/>
          <w:sz w:val="20"/>
          <w:szCs w:val="20"/>
        </w:rPr>
        <w:t xml:space="preserve">. Zaplacení částky ve výši daně </w:t>
      </w:r>
      <w:r w:rsidR="00AE27BB">
        <w:rPr>
          <w:rFonts w:cs="Arial"/>
          <w:sz w:val="20"/>
          <w:szCs w:val="20"/>
        </w:rPr>
        <w:t>kupující</w:t>
      </w:r>
      <w:r w:rsidRPr="00857ADC">
        <w:rPr>
          <w:rFonts w:cs="Arial"/>
          <w:sz w:val="20"/>
          <w:szCs w:val="20"/>
        </w:rPr>
        <w:t xml:space="preserve">m správci daně pak bude smluvními stranami považováno za splnění závazku uhradit sjednanou cenu, resp. její část. Smluvní strany si v této souvislosti poskytnou veškerou nezbytnou součinnost při vzájemném poskytování informací požadovaných zákonem o DPH. </w:t>
      </w:r>
      <w:r w:rsidR="00AE27BB">
        <w:rPr>
          <w:rFonts w:cs="Arial"/>
          <w:sz w:val="20"/>
          <w:szCs w:val="20"/>
        </w:rPr>
        <w:t>Prodávající</w:t>
      </w:r>
      <w:r w:rsidRPr="00857ADC">
        <w:rPr>
          <w:rFonts w:cs="Arial"/>
          <w:sz w:val="20"/>
          <w:szCs w:val="20"/>
        </w:rPr>
        <w:t xml:space="preserve"> současně souhlasí s tím, že je povinen </w:t>
      </w:r>
      <w:r w:rsidR="00AE27BB">
        <w:rPr>
          <w:rFonts w:cs="Arial"/>
          <w:sz w:val="20"/>
          <w:szCs w:val="20"/>
        </w:rPr>
        <w:t>kupujícímu</w:t>
      </w:r>
      <w:r w:rsidRPr="00857ADC">
        <w:rPr>
          <w:rFonts w:cs="Arial"/>
          <w:sz w:val="20"/>
          <w:szCs w:val="20"/>
        </w:rPr>
        <w:t xml:space="preserve"> nahradit veškerou škodu vzniklou v důsledku aplikace institutu ručení ze strany správce daně. Smluvní </w:t>
      </w:r>
      <w:r w:rsidRPr="00857ADC">
        <w:rPr>
          <w:rFonts w:cs="Arial"/>
          <w:sz w:val="20"/>
          <w:szCs w:val="20"/>
        </w:rPr>
        <w:lastRenderedPageBreak/>
        <w:t xml:space="preserve">strany se dohodly, že </w:t>
      </w:r>
      <w:r w:rsidR="00AE27BB">
        <w:rPr>
          <w:rFonts w:cs="Arial"/>
          <w:sz w:val="20"/>
          <w:szCs w:val="20"/>
        </w:rPr>
        <w:t>kupující</w:t>
      </w:r>
      <w:r w:rsidRPr="00857ADC">
        <w:rPr>
          <w:rFonts w:cs="Arial"/>
          <w:sz w:val="20"/>
          <w:szCs w:val="20"/>
        </w:rPr>
        <w:t xml:space="preserve"> bude hradit sjednanou cenu pouze na účet zaregistrovaný a zveřejněný ve smyslu § 96 odst. 1 zákona o DPH.</w:t>
      </w:r>
    </w:p>
    <w:p w14:paraId="6AF4AB9D" w14:textId="77777777" w:rsidR="00E531B0" w:rsidRDefault="00E531B0" w:rsidP="002E21AC">
      <w:pPr>
        <w:pStyle w:val="slovn2rove"/>
        <w:keepNext w:val="0"/>
        <w:widowControl w:val="0"/>
        <w:numPr>
          <w:ilvl w:val="0"/>
          <w:numId w:val="0"/>
        </w:numPr>
        <w:suppressAutoHyphens w:val="0"/>
        <w:rPr>
          <w:rFonts w:cs="Arial"/>
          <w:sz w:val="20"/>
          <w:szCs w:val="20"/>
        </w:rPr>
      </w:pPr>
    </w:p>
    <w:p w14:paraId="4768A770" w14:textId="77777777" w:rsidR="00E531B0" w:rsidRPr="00E531B0" w:rsidRDefault="00E531B0" w:rsidP="00182F3D">
      <w:pPr>
        <w:pStyle w:val="BodyText21"/>
        <w:numPr>
          <w:ilvl w:val="0"/>
          <w:numId w:val="2"/>
        </w:numPr>
        <w:spacing w:after="120"/>
        <w:ind w:left="851" w:hanging="142"/>
        <w:jc w:val="center"/>
        <w:rPr>
          <w:rFonts w:ascii="Arial" w:hAnsi="Arial" w:cs="Arial"/>
          <w:b/>
          <w:sz w:val="20"/>
        </w:rPr>
      </w:pPr>
      <w:r w:rsidRPr="00E531B0">
        <w:rPr>
          <w:rFonts w:ascii="Arial" w:hAnsi="Arial" w:cs="Arial"/>
          <w:b/>
          <w:sz w:val="20"/>
        </w:rPr>
        <w:t xml:space="preserve">Platební podmínky a fakturace </w:t>
      </w:r>
    </w:p>
    <w:p w14:paraId="14EC41D7" w14:textId="77777777" w:rsidR="00E531B0" w:rsidRPr="00E531B0" w:rsidRDefault="00E531B0" w:rsidP="00182F3D">
      <w:pPr>
        <w:pStyle w:val="Odstavecseseznamem"/>
        <w:widowControl w:val="0"/>
        <w:numPr>
          <w:ilvl w:val="1"/>
          <w:numId w:val="4"/>
        </w:numPr>
        <w:tabs>
          <w:tab w:val="left" w:pos="567"/>
        </w:tabs>
        <w:spacing w:after="120"/>
        <w:ind w:left="567" w:hanging="567"/>
        <w:contextualSpacing w:val="0"/>
        <w:jc w:val="both"/>
        <w:rPr>
          <w:rFonts w:ascii="Arial" w:hAnsi="Arial" w:cs="Arial"/>
        </w:rPr>
      </w:pPr>
      <w:r w:rsidRPr="00E531B0">
        <w:rPr>
          <w:rFonts w:ascii="Arial" w:hAnsi="Arial" w:cs="Arial"/>
        </w:rPr>
        <w:t xml:space="preserve">Kupujícím nebudou za dodání předmětu koupě poskytována jakákoli plnění před dodáním předmětu koupě. </w:t>
      </w:r>
    </w:p>
    <w:p w14:paraId="46A699E4" w14:textId="39B7107D" w:rsidR="00FB791F" w:rsidRPr="004E2800" w:rsidRDefault="00FB791F" w:rsidP="00601417">
      <w:pPr>
        <w:pStyle w:val="Odstavecseseznamem"/>
        <w:widowControl w:val="0"/>
        <w:numPr>
          <w:ilvl w:val="1"/>
          <w:numId w:val="4"/>
        </w:numPr>
        <w:tabs>
          <w:tab w:val="left" w:pos="567"/>
        </w:tabs>
        <w:spacing w:after="120"/>
        <w:ind w:left="567" w:hanging="567"/>
        <w:contextualSpacing w:val="0"/>
        <w:jc w:val="both"/>
        <w:rPr>
          <w:rFonts w:ascii="Arial" w:hAnsi="Arial" w:cs="Arial"/>
        </w:rPr>
      </w:pPr>
      <w:r>
        <w:rPr>
          <w:rFonts w:ascii="Arial" w:hAnsi="Arial" w:cs="Arial"/>
        </w:rPr>
        <w:t xml:space="preserve">Kupní cena bude uhrazena na základě vystavené faktury. </w:t>
      </w:r>
      <w:r w:rsidRPr="00E531B0">
        <w:rPr>
          <w:rFonts w:ascii="Arial" w:hAnsi="Arial" w:cs="Arial"/>
        </w:rPr>
        <w:t>Splatnost faktury je smluvními stranami dohodnuta na 30 dn</w:t>
      </w:r>
      <w:r w:rsidR="00E716A6">
        <w:rPr>
          <w:rFonts w:ascii="Arial" w:hAnsi="Arial" w:cs="Arial"/>
        </w:rPr>
        <w:t>í</w:t>
      </w:r>
      <w:r w:rsidRPr="00E531B0">
        <w:rPr>
          <w:rFonts w:ascii="Arial" w:hAnsi="Arial" w:cs="Arial"/>
        </w:rPr>
        <w:t xml:space="preserve"> ode dne řádného doručení faktury kupujícímu. Podkladem a podmínkou pro vystavení řádné faktury bude: písemný, odsouhlasený a zástupcem kupujícího podepsaný </w:t>
      </w:r>
      <w:r w:rsidR="008B13F9">
        <w:rPr>
          <w:rFonts w:ascii="Arial" w:hAnsi="Arial" w:cs="Arial"/>
        </w:rPr>
        <w:t>Protokol</w:t>
      </w:r>
      <w:r w:rsidR="008B13F9" w:rsidRPr="008B13F9">
        <w:rPr>
          <w:rFonts w:ascii="Arial" w:hAnsi="Arial" w:cs="Arial"/>
        </w:rPr>
        <w:t xml:space="preserve"> o převzetí předmětu koupě</w:t>
      </w:r>
      <w:r w:rsidR="00B57264">
        <w:rPr>
          <w:rFonts w:ascii="Arial" w:hAnsi="Arial" w:cs="Arial"/>
        </w:rPr>
        <w:t>, jehož kopie bude součástí předložené faktury</w:t>
      </w:r>
      <w:r w:rsidR="00534030">
        <w:rPr>
          <w:rFonts w:ascii="Arial" w:hAnsi="Arial" w:cs="Arial"/>
        </w:rPr>
        <w:t>.</w:t>
      </w:r>
    </w:p>
    <w:p w14:paraId="006A8FEE" w14:textId="77777777" w:rsidR="00E531B0" w:rsidRDefault="00FB791F" w:rsidP="005138C5">
      <w:pPr>
        <w:pStyle w:val="Odstavecseseznamem"/>
        <w:widowControl w:val="0"/>
        <w:numPr>
          <w:ilvl w:val="1"/>
          <w:numId w:val="4"/>
        </w:numPr>
        <w:tabs>
          <w:tab w:val="left" w:pos="567"/>
        </w:tabs>
        <w:spacing w:after="120"/>
        <w:ind w:left="567" w:hanging="567"/>
        <w:contextualSpacing w:val="0"/>
        <w:jc w:val="both"/>
        <w:rPr>
          <w:rFonts w:ascii="Arial" w:hAnsi="Arial" w:cs="Arial"/>
        </w:rPr>
      </w:pPr>
      <w:r>
        <w:rPr>
          <w:rFonts w:ascii="Arial" w:hAnsi="Arial" w:cs="Arial"/>
        </w:rPr>
        <w:t>Faktura bude vystavena nejpozději do 15. dne měsíce následujícího po dni uskutečnění zdanitelného plnění a bude</w:t>
      </w:r>
      <w:r w:rsidRPr="00AA615B">
        <w:rPr>
          <w:rFonts w:ascii="Arial" w:hAnsi="Arial" w:cs="Arial"/>
        </w:rPr>
        <w:t xml:space="preserve"> obsahovat náležitosti daňového dokladu stanovené ZDPH a zákonem č. 563/1991 Sb., o účetnictví. V případě, že faktura nebude obsahovat správné údaje či bude neúplná, je </w:t>
      </w:r>
      <w:r>
        <w:rPr>
          <w:rFonts w:ascii="Arial" w:hAnsi="Arial" w:cs="Arial"/>
        </w:rPr>
        <w:t>kupující</w:t>
      </w:r>
      <w:r w:rsidRPr="00AA615B">
        <w:rPr>
          <w:rFonts w:ascii="Arial" w:hAnsi="Arial" w:cs="Arial"/>
        </w:rPr>
        <w:t xml:space="preserve"> oprávněn fakturu vrátit ve lhůtě do data její splatnosti </w:t>
      </w:r>
      <w:r>
        <w:rPr>
          <w:rFonts w:ascii="Arial" w:hAnsi="Arial" w:cs="Arial"/>
        </w:rPr>
        <w:t>prodávajícímu</w:t>
      </w:r>
      <w:r w:rsidRPr="00AA615B">
        <w:rPr>
          <w:rFonts w:ascii="Arial" w:hAnsi="Arial" w:cs="Arial"/>
        </w:rPr>
        <w:t xml:space="preserve">. </w:t>
      </w:r>
      <w:r>
        <w:rPr>
          <w:rFonts w:ascii="Arial" w:hAnsi="Arial" w:cs="Arial"/>
        </w:rPr>
        <w:t>Prodávající</w:t>
      </w:r>
      <w:r w:rsidRPr="00AA615B">
        <w:rPr>
          <w:rFonts w:ascii="Arial" w:hAnsi="Arial" w:cs="Arial"/>
        </w:rPr>
        <w:t xml:space="preserve"> je povinen takovou fakturu opravit, aby splňovala podmínky stanovené </w:t>
      </w:r>
      <w:r>
        <w:rPr>
          <w:rFonts w:ascii="Arial" w:hAnsi="Arial" w:cs="Arial"/>
        </w:rPr>
        <w:t>v tomto odstavci tohoto článku</w:t>
      </w:r>
      <w:r w:rsidRPr="00AA615B">
        <w:rPr>
          <w:rFonts w:ascii="Arial" w:hAnsi="Arial" w:cs="Arial"/>
        </w:rPr>
        <w:t xml:space="preserve"> smlouvy. Lhůta splatnosti běží u opravené faktury od začátku.</w:t>
      </w:r>
    </w:p>
    <w:p w14:paraId="1320579C" w14:textId="77777777" w:rsidR="00C53610" w:rsidRPr="00C53610" w:rsidRDefault="00C53610" w:rsidP="00C53610">
      <w:pPr>
        <w:pStyle w:val="Odstavecseseznamem"/>
        <w:widowControl w:val="0"/>
        <w:numPr>
          <w:ilvl w:val="1"/>
          <w:numId w:val="4"/>
        </w:numPr>
        <w:spacing w:after="120"/>
        <w:ind w:left="567" w:hanging="567"/>
        <w:jc w:val="both"/>
        <w:rPr>
          <w:rFonts w:ascii="Arial" w:hAnsi="Arial" w:cs="Arial"/>
        </w:rPr>
      </w:pPr>
      <w:r>
        <w:rPr>
          <w:rFonts w:ascii="Arial" w:hAnsi="Arial" w:cs="Arial"/>
        </w:rPr>
        <w:t xml:space="preserve">Faktura musí být označena </w:t>
      </w:r>
      <w:r w:rsidR="007F02B2">
        <w:rPr>
          <w:rFonts w:ascii="Arial" w:hAnsi="Arial" w:cs="Arial"/>
        </w:rPr>
        <w:t xml:space="preserve">názvem smlouvy „Zatemnění sálu“, </w:t>
      </w:r>
      <w:r>
        <w:rPr>
          <w:rFonts w:ascii="Arial" w:hAnsi="Arial" w:cs="Arial"/>
        </w:rPr>
        <w:t>názvem projektu „</w:t>
      </w:r>
      <w:r w:rsidR="007F02B2">
        <w:rPr>
          <w:rFonts w:ascii="Arial" w:hAnsi="Arial" w:cs="Arial"/>
        </w:rPr>
        <w:t>Císařské lázně – koncertní sál</w:t>
      </w:r>
      <w:r>
        <w:rPr>
          <w:rFonts w:ascii="Arial" w:hAnsi="Arial" w:cs="Arial"/>
        </w:rPr>
        <w:t>“ a registračním číslem projektu (bude kupujícím sděleno po uzavření smlouvy)</w:t>
      </w:r>
      <w:r w:rsidR="007F02B2">
        <w:rPr>
          <w:rFonts w:ascii="Arial" w:hAnsi="Arial" w:cs="Arial"/>
        </w:rPr>
        <w:t xml:space="preserve">. </w:t>
      </w:r>
      <w:r w:rsidR="00D13657">
        <w:rPr>
          <w:rFonts w:ascii="Arial" w:hAnsi="Arial" w:cs="Arial"/>
        </w:rPr>
        <w:t>Na</w:t>
      </w:r>
      <w:r w:rsidR="007F02B2">
        <w:rPr>
          <w:rFonts w:ascii="Arial" w:hAnsi="Arial" w:cs="Arial"/>
        </w:rPr>
        <w:t xml:space="preserve"> faktuře</w:t>
      </w:r>
      <w:r>
        <w:rPr>
          <w:rFonts w:ascii="Arial" w:hAnsi="Arial" w:cs="Arial"/>
        </w:rPr>
        <w:t xml:space="preserve"> </w:t>
      </w:r>
      <w:r w:rsidR="00D13657">
        <w:rPr>
          <w:rFonts w:ascii="Arial" w:hAnsi="Arial" w:cs="Arial"/>
        </w:rPr>
        <w:t xml:space="preserve">musí být </w:t>
      </w:r>
      <w:r w:rsidR="007F02B2">
        <w:rPr>
          <w:rFonts w:ascii="Arial" w:hAnsi="Arial" w:cs="Arial"/>
        </w:rPr>
        <w:t xml:space="preserve">dále </w:t>
      </w:r>
      <w:r>
        <w:rPr>
          <w:rFonts w:ascii="Arial" w:hAnsi="Arial" w:cs="Arial"/>
        </w:rPr>
        <w:t xml:space="preserve">uvedeno, že se jedná o plnění v rámci </w:t>
      </w:r>
      <w:r w:rsidRPr="00C53610">
        <w:rPr>
          <w:rFonts w:ascii="Arial" w:hAnsi="Arial" w:cs="Arial"/>
        </w:rPr>
        <w:t xml:space="preserve">Integrovaného regionálního operačního programu, specifického cíle </w:t>
      </w:r>
      <w:r>
        <w:rPr>
          <w:rFonts w:ascii="Arial" w:hAnsi="Arial" w:cs="Arial"/>
        </w:rPr>
        <w:t>4.4 P</w:t>
      </w:r>
      <w:r w:rsidRPr="00C53610">
        <w:rPr>
          <w:rFonts w:ascii="Arial" w:hAnsi="Arial" w:cs="Arial"/>
        </w:rPr>
        <w:t>osilování úlohy kultury a udržitelného cestovního ruchu v hospodářském rozvoji, sociálním začleňování a sociálních inovacích na základě výzvy „IROP - Památky - SC 4.4 (ITI)“ vyhlášené Ministerstvem pro místní rozvoj ČR</w:t>
      </w:r>
      <w:r>
        <w:rPr>
          <w:rFonts w:ascii="Arial" w:hAnsi="Arial" w:cs="Arial"/>
        </w:rPr>
        <w:t>.</w:t>
      </w:r>
    </w:p>
    <w:p w14:paraId="5ACDAD59" w14:textId="77777777" w:rsidR="00F425C4" w:rsidRPr="00E531B0" w:rsidRDefault="00F425C4" w:rsidP="002E21AC">
      <w:pPr>
        <w:pStyle w:val="Odstavecseseznamem"/>
        <w:widowControl w:val="0"/>
        <w:tabs>
          <w:tab w:val="left" w:pos="567"/>
        </w:tabs>
        <w:spacing w:before="120" w:after="120"/>
        <w:ind w:left="567"/>
        <w:contextualSpacing w:val="0"/>
        <w:jc w:val="both"/>
        <w:rPr>
          <w:rFonts w:ascii="Arial" w:hAnsi="Arial" w:cs="Arial"/>
        </w:rPr>
      </w:pPr>
    </w:p>
    <w:p w14:paraId="1F802516" w14:textId="77777777" w:rsidR="00472E38" w:rsidRPr="00472E38" w:rsidRDefault="00472E38" w:rsidP="00182F3D">
      <w:pPr>
        <w:pStyle w:val="BodyText21"/>
        <w:numPr>
          <w:ilvl w:val="0"/>
          <w:numId w:val="2"/>
        </w:numPr>
        <w:spacing w:after="120"/>
        <w:ind w:left="851" w:hanging="142"/>
        <w:jc w:val="center"/>
        <w:rPr>
          <w:rFonts w:ascii="Arial" w:hAnsi="Arial" w:cs="Arial"/>
          <w:b/>
          <w:sz w:val="20"/>
        </w:rPr>
      </w:pPr>
      <w:bookmarkStart w:id="6" w:name="_Ref200774840"/>
      <w:r w:rsidRPr="00472E38">
        <w:rPr>
          <w:rFonts w:ascii="Arial" w:hAnsi="Arial" w:cs="Arial"/>
          <w:b/>
          <w:sz w:val="20"/>
        </w:rPr>
        <w:t>Prohlášení, práva a povinnosti smluvních stran</w:t>
      </w:r>
      <w:bookmarkEnd w:id="6"/>
    </w:p>
    <w:p w14:paraId="121B6E73" w14:textId="27E3346A" w:rsidR="00472E38" w:rsidRPr="00DF1F21" w:rsidRDefault="00472E38" w:rsidP="00182F3D">
      <w:pPr>
        <w:pStyle w:val="StylZM"/>
        <w:widowControl w:val="0"/>
        <w:numPr>
          <w:ilvl w:val="1"/>
          <w:numId w:val="8"/>
        </w:numPr>
        <w:spacing w:after="120"/>
        <w:ind w:left="567" w:hanging="567"/>
        <w:rPr>
          <w:rFonts w:ascii="Arial" w:hAnsi="Arial" w:cs="Arial"/>
        </w:rPr>
      </w:pPr>
      <w:r w:rsidRPr="00DF1F21">
        <w:rPr>
          <w:rFonts w:ascii="Arial" w:hAnsi="Arial" w:cs="Arial"/>
        </w:rPr>
        <w:t>Prodávající prohlašuje, že před podpisem smlouvy řádně překontroloval předané materiální podklady a zadávací dokumentaci a všechny nejasné podmínky pro dodání předmětu koupě či jeho části si vyjasnil s kupujícím.</w:t>
      </w:r>
      <w:r w:rsidR="00F70701">
        <w:rPr>
          <w:rFonts w:ascii="Arial" w:hAnsi="Arial" w:cs="Arial"/>
        </w:rPr>
        <w:t xml:space="preserve"> </w:t>
      </w:r>
      <w:r w:rsidR="00F70701" w:rsidRPr="00F70701">
        <w:rPr>
          <w:rFonts w:ascii="Arial" w:hAnsi="Arial" w:cs="Arial"/>
        </w:rPr>
        <w:t>Prodávající se zavazuje písemně upozornit kupujícího na nevhodnost, případně nepřípustnost podkladových materiálů, pokynů nebo kupujícím požadovaných změn. V případě, že kupující bude, i přes upozornění prodávajícího, trvat na užití podkladových materiálů</w:t>
      </w:r>
      <w:r w:rsidR="006E4B3F">
        <w:rPr>
          <w:rFonts w:ascii="Arial" w:hAnsi="Arial" w:cs="Arial"/>
        </w:rPr>
        <w:t xml:space="preserve"> či</w:t>
      </w:r>
      <w:r w:rsidR="00F70701" w:rsidRPr="00F70701">
        <w:rPr>
          <w:rFonts w:ascii="Arial" w:hAnsi="Arial" w:cs="Arial"/>
        </w:rPr>
        <w:t xml:space="preserve"> pokynů, je prodávající oprávněn odmítnout jejich plnění pouze tehdy, pokud by se jejich splněním mohl vystavit správnímu či trestnímu postihu.</w:t>
      </w:r>
    </w:p>
    <w:p w14:paraId="4168E0C2" w14:textId="319B271C" w:rsidR="00472E38" w:rsidRPr="000A091A" w:rsidRDefault="00472E38" w:rsidP="00797D0E">
      <w:pPr>
        <w:pStyle w:val="StylZM"/>
        <w:widowControl w:val="0"/>
        <w:numPr>
          <w:ilvl w:val="1"/>
          <w:numId w:val="8"/>
        </w:numPr>
        <w:spacing w:after="120"/>
        <w:ind w:left="567" w:hanging="567"/>
        <w:rPr>
          <w:rFonts w:ascii="Arial" w:hAnsi="Arial" w:cs="Arial"/>
        </w:rPr>
      </w:pPr>
      <w:r w:rsidRPr="000A091A">
        <w:rPr>
          <w:rFonts w:ascii="Arial" w:hAnsi="Arial" w:cs="Arial"/>
        </w:rPr>
        <w:t xml:space="preserve">Prodávající je povinen postupovat při plnění smlouvy s odbornou péčí; zavazuje se při plnění předmětu koupě postupovat poctivě, pečlivě a s odbornou péčí, jak je vymezena v § 5 odst. 1 zákona č. 89/2012 Sb., </w:t>
      </w:r>
      <w:r w:rsidR="005138C5" w:rsidRPr="000A091A">
        <w:rPr>
          <w:rFonts w:ascii="Arial" w:hAnsi="Arial" w:cs="Arial"/>
        </w:rPr>
        <w:t>občansk</w:t>
      </w:r>
      <w:r w:rsidR="005138C5">
        <w:rPr>
          <w:rFonts w:ascii="Arial" w:hAnsi="Arial" w:cs="Arial"/>
        </w:rPr>
        <w:t>ý</w:t>
      </w:r>
      <w:r w:rsidR="005138C5" w:rsidRPr="000A091A">
        <w:rPr>
          <w:rFonts w:ascii="Arial" w:hAnsi="Arial" w:cs="Arial"/>
        </w:rPr>
        <w:t xml:space="preserve"> </w:t>
      </w:r>
      <w:r w:rsidRPr="000A091A">
        <w:rPr>
          <w:rFonts w:ascii="Arial" w:hAnsi="Arial" w:cs="Arial"/>
        </w:rPr>
        <w:t>zákoník,</w:t>
      </w:r>
      <w:r w:rsidR="007F1986">
        <w:rPr>
          <w:rFonts w:ascii="Arial" w:hAnsi="Arial" w:cs="Arial"/>
        </w:rPr>
        <w:t xml:space="preserve"> ve znění pozdějších předpisů</w:t>
      </w:r>
      <w:r w:rsidRPr="000A091A">
        <w:rPr>
          <w:rFonts w:ascii="Arial" w:hAnsi="Arial" w:cs="Arial"/>
        </w:rPr>
        <w:t xml:space="preserve"> s použitím každého prostředku, kterého vyžaduje povaha předmětu koupě, podle pokynů kupujícího a v souladu s jeho zájmy, které jsou prodávajícímu známy nebo je musí znát či předpokládat.</w:t>
      </w:r>
      <w:r w:rsidR="00797D0E">
        <w:rPr>
          <w:rFonts w:ascii="Arial" w:hAnsi="Arial" w:cs="Arial"/>
        </w:rPr>
        <w:t xml:space="preserve"> </w:t>
      </w:r>
      <w:r w:rsidR="00797D0E" w:rsidRPr="00797D0E">
        <w:rPr>
          <w:rFonts w:ascii="Arial" w:hAnsi="Arial" w:cs="Arial"/>
        </w:rPr>
        <w:t>Prodávající se dále zavazuje, že bude v rámci realizace předmětu smlouvy dodržovat závazná stanoviska tvořící součást projektové dokumentace.</w:t>
      </w:r>
    </w:p>
    <w:p w14:paraId="6F83480B" w14:textId="77777777" w:rsidR="00472E38" w:rsidRPr="000A091A" w:rsidRDefault="00472E38" w:rsidP="00182F3D">
      <w:pPr>
        <w:pStyle w:val="StylZM"/>
        <w:widowControl w:val="0"/>
        <w:numPr>
          <w:ilvl w:val="1"/>
          <w:numId w:val="8"/>
        </w:numPr>
        <w:spacing w:after="120"/>
        <w:ind w:left="567" w:hanging="567"/>
        <w:rPr>
          <w:rFonts w:ascii="Arial" w:hAnsi="Arial" w:cs="Arial"/>
        </w:rPr>
      </w:pPr>
      <w:r w:rsidRPr="000A091A">
        <w:rPr>
          <w:rFonts w:ascii="Arial" w:hAnsi="Arial" w:cs="Arial"/>
        </w:rPr>
        <w:t>Prodávající nesmí bez písemného souhlasu kupujícího použít pro dodávku jiné výrobky, materiály a technologie než ty, které jsou uvedeny v zadávací dokumentaci. Prodávající nesmí bez dohody s kupujícím samostatně provádět změny oproti zadávací dokumentaci. Náhrada výrobků tvořících předmět koupě je možná pouze po doložení jejich podrobnější specifikace a odsouhlasení zpracovatelem zadávací dokumentace.</w:t>
      </w:r>
    </w:p>
    <w:p w14:paraId="1A6FB879" w14:textId="77777777" w:rsidR="00472E38" w:rsidRDefault="00472E38" w:rsidP="00182F3D">
      <w:pPr>
        <w:pStyle w:val="StylZM"/>
        <w:widowControl w:val="0"/>
        <w:numPr>
          <w:ilvl w:val="1"/>
          <w:numId w:val="8"/>
        </w:numPr>
        <w:spacing w:after="120"/>
        <w:ind w:left="567" w:hanging="567"/>
        <w:rPr>
          <w:rFonts w:ascii="Arial" w:hAnsi="Arial" w:cs="Arial"/>
        </w:rPr>
      </w:pPr>
      <w:r w:rsidRPr="000A091A">
        <w:rPr>
          <w:rFonts w:ascii="Arial" w:hAnsi="Arial" w:cs="Arial"/>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B04B1C7" w14:textId="63B90D00" w:rsidR="00F42906" w:rsidRPr="00F42906" w:rsidRDefault="00F42906" w:rsidP="006918A7">
      <w:pPr>
        <w:pStyle w:val="StylZM"/>
        <w:widowControl w:val="0"/>
        <w:numPr>
          <w:ilvl w:val="1"/>
          <w:numId w:val="8"/>
        </w:numPr>
        <w:spacing w:after="120"/>
        <w:ind w:left="567" w:hanging="567"/>
        <w:rPr>
          <w:rFonts w:ascii="Arial" w:hAnsi="Arial" w:cs="Arial"/>
        </w:rPr>
      </w:pPr>
      <w:r>
        <w:rPr>
          <w:rFonts w:ascii="Arial" w:hAnsi="Arial" w:cs="Arial"/>
        </w:rPr>
        <w:t>Prodávající</w:t>
      </w:r>
      <w:r w:rsidRPr="00F42906">
        <w:rPr>
          <w:rFonts w:ascii="Arial" w:hAnsi="Arial" w:cs="Arial"/>
        </w:rPr>
        <w:t xml:space="preserve"> si je vědom skutečnosti, že </w:t>
      </w:r>
      <w:r>
        <w:rPr>
          <w:rFonts w:ascii="Arial" w:hAnsi="Arial" w:cs="Arial"/>
        </w:rPr>
        <w:t>kupující</w:t>
      </w:r>
      <w:r w:rsidRPr="00F42906">
        <w:rPr>
          <w:rFonts w:ascii="Arial" w:hAnsi="Arial" w:cs="Arial"/>
        </w:rPr>
        <w:t xml:space="preserve"> má zájem o plnění předmětu smlouvy dle zásad sociálně odpovědného zadávání veřejných zakázek. </w:t>
      </w:r>
      <w:r>
        <w:rPr>
          <w:rFonts w:ascii="Arial" w:hAnsi="Arial" w:cs="Arial"/>
        </w:rPr>
        <w:t>Prodávající</w:t>
      </w:r>
      <w:r w:rsidRPr="00F42906">
        <w:rPr>
          <w:rFonts w:ascii="Arial" w:hAnsi="Arial" w:cs="Arial"/>
        </w:rPr>
        <w:t xml:space="preserve"> se proto výslovně zavazuje při realizaci plnění dle smlouvy dodržovat veškeré pracovněprávní předpisy, a to zejména, nikoliv však výlučně, předpisy upravující mzdu zaměstnanců, pracovní dobu, povinné přestávky, dobu odpočinku mezi směnami, placené přesčasy, dál předpisy týkající se oblasti zaměstnanosti a bezpečnosti a ochrany zdraví při práci, tj. zejména zákon č. 262/2006 Sb., zákoník práce, ve znění pozdějších předpisů a zákon č. 435/2004 Sb., o zaměstnanosti, ve znění pozdějších </w:t>
      </w:r>
      <w:r w:rsidRPr="00F42906">
        <w:rPr>
          <w:rFonts w:ascii="Arial" w:hAnsi="Arial" w:cs="Arial"/>
        </w:rPr>
        <w:lastRenderedPageBreak/>
        <w:t xml:space="preserve">předpisů, a to vůči všem osobám, které se na realizaci plnění dle smlouvy podílejí, a to bez ohledu na to zda bude předmět plnění prováděn </w:t>
      </w:r>
      <w:r>
        <w:rPr>
          <w:rFonts w:ascii="Arial" w:hAnsi="Arial" w:cs="Arial"/>
        </w:rPr>
        <w:t>prodávajícím</w:t>
      </w:r>
      <w:r w:rsidRPr="00F42906">
        <w:rPr>
          <w:rFonts w:ascii="Arial" w:hAnsi="Arial" w:cs="Arial"/>
        </w:rPr>
        <w:t xml:space="preserve"> nebo jeho poddodavatelem.</w:t>
      </w:r>
    </w:p>
    <w:p w14:paraId="0E250580" w14:textId="4DA839A9" w:rsidR="00F42906" w:rsidRPr="00F42906" w:rsidRDefault="00F42906" w:rsidP="006918A7">
      <w:pPr>
        <w:pStyle w:val="StylZM"/>
        <w:widowControl w:val="0"/>
        <w:numPr>
          <w:ilvl w:val="1"/>
          <w:numId w:val="8"/>
        </w:numPr>
        <w:spacing w:after="120"/>
        <w:ind w:left="567" w:hanging="567"/>
        <w:rPr>
          <w:rFonts w:ascii="Arial" w:hAnsi="Arial" w:cs="Arial"/>
        </w:rPr>
      </w:pPr>
      <w:r w:rsidRPr="00F42906">
        <w:rPr>
          <w:rFonts w:ascii="Arial" w:hAnsi="Arial" w:cs="Arial"/>
        </w:rPr>
        <w:t xml:space="preserve">Bude-li s </w:t>
      </w:r>
      <w:r>
        <w:rPr>
          <w:rFonts w:ascii="Arial" w:hAnsi="Arial" w:cs="Arial"/>
        </w:rPr>
        <w:t>prodávajícím</w:t>
      </w:r>
      <w:r w:rsidRPr="00F42906">
        <w:rPr>
          <w:rFonts w:ascii="Arial" w:hAnsi="Arial" w:cs="Arial"/>
        </w:rPr>
        <w:t xml:space="preserve"> zahájeno příslušným orgánem veřejné moci (Státní úřad inspekce práce či Oblastní inspektorát práce, Krajská hygienická stanice, atd.) řízení pro porušení předpisů uvedených v odst. </w:t>
      </w:r>
      <w:r>
        <w:rPr>
          <w:rFonts w:ascii="Arial" w:hAnsi="Arial" w:cs="Arial"/>
        </w:rPr>
        <w:t>5.5</w:t>
      </w:r>
      <w:r w:rsidRPr="00F42906">
        <w:rPr>
          <w:rFonts w:ascii="Arial" w:hAnsi="Arial" w:cs="Arial"/>
        </w:rPr>
        <w:t xml:space="preserve"> tohoto článku smlouvy ze strany </w:t>
      </w:r>
      <w:r>
        <w:rPr>
          <w:rFonts w:ascii="Arial" w:hAnsi="Arial" w:cs="Arial"/>
        </w:rPr>
        <w:t>prodávajícího</w:t>
      </w:r>
      <w:r w:rsidRPr="00F42906">
        <w:rPr>
          <w:rFonts w:ascii="Arial" w:hAnsi="Arial" w:cs="Arial"/>
        </w:rPr>
        <w:t xml:space="preserve"> v souvislosti s realizací plnění dle smlouvy, je </w:t>
      </w:r>
      <w:r>
        <w:rPr>
          <w:rFonts w:ascii="Arial" w:hAnsi="Arial" w:cs="Arial"/>
        </w:rPr>
        <w:t>prodávající</w:t>
      </w:r>
      <w:r w:rsidRPr="00F42906">
        <w:rPr>
          <w:rFonts w:ascii="Arial" w:hAnsi="Arial" w:cs="Arial"/>
        </w:rPr>
        <w:t xml:space="preserve"> povinen zahájení takového řízení neprodleně (nejpozději do 3 pracovních dn</w:t>
      </w:r>
      <w:r w:rsidR="00E716A6">
        <w:rPr>
          <w:rFonts w:ascii="Arial" w:hAnsi="Arial" w:cs="Arial"/>
        </w:rPr>
        <w:t>í</w:t>
      </w:r>
      <w:r w:rsidRPr="00F42906">
        <w:rPr>
          <w:rFonts w:ascii="Arial" w:hAnsi="Arial" w:cs="Arial"/>
        </w:rPr>
        <w:t xml:space="preserve">) oznámit </w:t>
      </w:r>
      <w:r>
        <w:rPr>
          <w:rFonts w:ascii="Arial" w:hAnsi="Arial" w:cs="Arial"/>
        </w:rPr>
        <w:t>kupujícímu</w:t>
      </w:r>
      <w:r w:rsidRPr="00F42906">
        <w:rPr>
          <w:rFonts w:ascii="Arial" w:hAnsi="Arial" w:cs="Arial"/>
        </w:rPr>
        <w:t>.</w:t>
      </w:r>
    </w:p>
    <w:p w14:paraId="3D50A9AF" w14:textId="43EFC56C" w:rsidR="00F42906" w:rsidRDefault="00F42906" w:rsidP="006918A7">
      <w:pPr>
        <w:pStyle w:val="StylZM"/>
        <w:widowControl w:val="0"/>
        <w:numPr>
          <w:ilvl w:val="1"/>
          <w:numId w:val="8"/>
        </w:numPr>
        <w:spacing w:after="120"/>
        <w:ind w:left="567" w:hanging="567"/>
        <w:rPr>
          <w:rFonts w:ascii="Arial" w:hAnsi="Arial" w:cs="Arial"/>
        </w:rPr>
      </w:pPr>
      <w:r>
        <w:rPr>
          <w:rFonts w:ascii="Arial" w:hAnsi="Arial" w:cs="Arial"/>
        </w:rPr>
        <w:t xml:space="preserve">Prodávající </w:t>
      </w:r>
      <w:r w:rsidRPr="00F42906">
        <w:rPr>
          <w:rFonts w:ascii="Arial" w:hAnsi="Arial" w:cs="Arial"/>
        </w:rPr>
        <w:t>je povinen do 7 dn</w:t>
      </w:r>
      <w:r w:rsidR="00E716A6">
        <w:rPr>
          <w:rFonts w:ascii="Arial" w:hAnsi="Arial" w:cs="Arial"/>
        </w:rPr>
        <w:t>í</w:t>
      </w:r>
      <w:r w:rsidRPr="00F42906">
        <w:rPr>
          <w:rFonts w:ascii="Arial" w:hAnsi="Arial" w:cs="Arial"/>
        </w:rPr>
        <w:t xml:space="preserve"> ode dne právní moci rozhodnutí vydaného ve smyslu předchozího odstavce smlouvy předat </w:t>
      </w:r>
      <w:r>
        <w:rPr>
          <w:rFonts w:ascii="Arial" w:hAnsi="Arial" w:cs="Arial"/>
        </w:rPr>
        <w:t>kupujícímu</w:t>
      </w:r>
      <w:r w:rsidRPr="00F42906">
        <w:rPr>
          <w:rFonts w:ascii="Arial" w:hAnsi="Arial" w:cs="Arial"/>
        </w:rPr>
        <w:t xml:space="preserve"> kopii tohoto pravomocného rozhodnutí příslušného orgánu veřejné moci.</w:t>
      </w:r>
    </w:p>
    <w:p w14:paraId="5A8A8287" w14:textId="77777777" w:rsidR="00CA1F95" w:rsidRDefault="00CA1F95" w:rsidP="006918A7">
      <w:pPr>
        <w:pStyle w:val="StylZM"/>
        <w:widowControl w:val="0"/>
        <w:numPr>
          <w:ilvl w:val="1"/>
          <w:numId w:val="8"/>
        </w:numPr>
        <w:spacing w:after="120"/>
        <w:ind w:left="567" w:hanging="567"/>
        <w:rPr>
          <w:rFonts w:ascii="Arial" w:hAnsi="Arial" w:cs="Arial"/>
        </w:rPr>
      </w:pPr>
      <w:r w:rsidRPr="0056713C">
        <w:rPr>
          <w:rFonts w:ascii="Arial" w:hAnsi="Arial" w:cs="Arial"/>
        </w:rPr>
        <w:t>Prodávající je povinen spolupůsobit při výkonu finanční kontroly ve smyslu § 2 písm. e) a § 13 zákona č. 320/2001 Sb., o finanční kontrole ve veřejné správě a o změně některých zákonu (dále jen „zákon o finanční kontrole“), ve znění pozdějších předpisů, tj. poskytnout kontrolnímu orgánu doklady o dodávkách zboží a služeb hrazených z veřejných výdajů nebo z veřejné finanční podpory v rozsahu nezbytném pro ověření příslušné operace. Tutéž povinnost bude prodávající povinen požadovat po svých dodavatelích.</w:t>
      </w:r>
    </w:p>
    <w:p w14:paraId="37AB3157" w14:textId="568DDB5A" w:rsidR="00D13657" w:rsidRDefault="00D13657" w:rsidP="006918A7">
      <w:pPr>
        <w:pStyle w:val="StylZM"/>
        <w:widowControl w:val="0"/>
        <w:numPr>
          <w:ilvl w:val="1"/>
          <w:numId w:val="8"/>
        </w:numPr>
        <w:spacing w:after="120"/>
        <w:ind w:left="567" w:hanging="567"/>
        <w:rPr>
          <w:rFonts w:ascii="Arial" w:hAnsi="Arial" w:cs="Arial"/>
        </w:rPr>
      </w:pPr>
      <w:r>
        <w:rPr>
          <w:rFonts w:ascii="Arial" w:hAnsi="Arial" w:cs="Arial"/>
        </w:rPr>
        <w:t>Prodávající</w:t>
      </w:r>
      <w:r w:rsidRPr="00D13657">
        <w:rPr>
          <w:rFonts w:ascii="Arial" w:hAnsi="Arial" w:cs="Arial"/>
        </w:rPr>
        <w:t xml:space="preserve"> je povinen minimálně do 31.</w:t>
      </w:r>
      <w:r w:rsidR="008B13F9">
        <w:rPr>
          <w:rFonts w:ascii="Arial" w:hAnsi="Arial" w:cs="Arial"/>
        </w:rPr>
        <w:t xml:space="preserve"> </w:t>
      </w:r>
      <w:r w:rsidRPr="00D13657">
        <w:rPr>
          <w:rFonts w:ascii="Arial" w:hAnsi="Arial" w:cs="Arial"/>
        </w:rPr>
        <w:t>12.</w:t>
      </w:r>
      <w:r w:rsidR="008B13F9">
        <w:rPr>
          <w:rFonts w:ascii="Arial" w:hAnsi="Arial" w:cs="Arial"/>
        </w:rPr>
        <w:t xml:space="preserve"> </w:t>
      </w:r>
      <w:r w:rsidRPr="00D13657">
        <w:rPr>
          <w:rFonts w:ascii="Arial" w:hAnsi="Arial" w:cs="Arial"/>
        </w:rPr>
        <w:t>2035 poskytovat požadované informace a dokumentaci související s realizací projektu zaměstnancům nebo zmocněncům pověřených orgánů (Centra pro regionální rozvoj České republiky, Ministerstva pro místní rozvoj ČR, Ministerstva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Arial" w:hAnsi="Arial" w:cs="Arial"/>
        </w:rPr>
        <w:t>.</w:t>
      </w:r>
    </w:p>
    <w:p w14:paraId="3D90B10B" w14:textId="3690D9DD" w:rsidR="00D13657" w:rsidRDefault="00D13657" w:rsidP="006918A7">
      <w:pPr>
        <w:pStyle w:val="StylZM"/>
        <w:widowControl w:val="0"/>
        <w:numPr>
          <w:ilvl w:val="1"/>
          <w:numId w:val="8"/>
        </w:numPr>
        <w:spacing w:after="120"/>
        <w:ind w:left="567" w:hanging="567"/>
        <w:rPr>
          <w:rFonts w:ascii="Arial" w:hAnsi="Arial" w:cs="Arial"/>
        </w:rPr>
      </w:pPr>
      <w:r>
        <w:rPr>
          <w:rFonts w:ascii="Arial" w:hAnsi="Arial" w:cs="Arial"/>
        </w:rPr>
        <w:t>Prodávající</w:t>
      </w:r>
      <w:r w:rsidRPr="00D13657">
        <w:rPr>
          <w:rFonts w:ascii="Arial" w:hAnsi="Arial" w:cs="Arial"/>
        </w:rPr>
        <w:t xml:space="preserve"> je povinen uchovávat veškerou dokumentaci související s </w:t>
      </w:r>
      <w:r>
        <w:rPr>
          <w:rFonts w:ascii="Arial" w:hAnsi="Arial" w:cs="Arial"/>
        </w:rPr>
        <w:t>pořízením</w:t>
      </w:r>
      <w:r w:rsidRPr="00D13657">
        <w:rPr>
          <w:rFonts w:ascii="Arial" w:hAnsi="Arial" w:cs="Arial"/>
        </w:rPr>
        <w:t xml:space="preserve"> </w:t>
      </w:r>
      <w:r>
        <w:rPr>
          <w:rFonts w:ascii="Arial" w:hAnsi="Arial" w:cs="Arial"/>
        </w:rPr>
        <w:t>předmětu smlouvy</w:t>
      </w:r>
      <w:r w:rsidRPr="00D13657">
        <w:rPr>
          <w:rFonts w:ascii="Arial" w:hAnsi="Arial" w:cs="Arial"/>
        </w:rPr>
        <w:t xml:space="preserve"> včetně účetních dokladů minimálně do konce roku 2035. Pokud je v českých právních předpisech stanovena lhůta delší, musí být použita pro úschovu delší lhůta.</w:t>
      </w:r>
    </w:p>
    <w:p w14:paraId="6E02CDF2" w14:textId="64BA2841" w:rsidR="004F1E8F" w:rsidRDefault="004F1E8F" w:rsidP="006918A7">
      <w:pPr>
        <w:pStyle w:val="StylZM"/>
        <w:widowControl w:val="0"/>
        <w:numPr>
          <w:ilvl w:val="1"/>
          <w:numId w:val="8"/>
        </w:numPr>
        <w:spacing w:after="120"/>
        <w:ind w:left="567" w:hanging="567"/>
        <w:rPr>
          <w:rFonts w:ascii="Arial" w:hAnsi="Arial" w:cs="Arial"/>
        </w:rPr>
      </w:pPr>
      <w:r>
        <w:rPr>
          <w:rFonts w:ascii="Arial" w:hAnsi="Arial" w:cs="Arial"/>
        </w:rPr>
        <w:t xml:space="preserve">Prodávající se zavazuje z průběhu instalace předmětu koupě a jakéhokoliv zásahu do stávající fasádní omítky v atriu objektu Císařských lázní pořídit fotodokumentaci a tuto předat kupujícímu. Prodávající je povinen v dostatečném předstihu informovat kupujícího </w:t>
      </w:r>
      <w:r w:rsidR="00BF1E73">
        <w:rPr>
          <w:rFonts w:ascii="Arial" w:hAnsi="Arial" w:cs="Arial"/>
        </w:rPr>
        <w:t xml:space="preserve">o zahájení </w:t>
      </w:r>
      <w:r w:rsidR="008B13F9">
        <w:rPr>
          <w:rFonts w:ascii="Arial" w:hAnsi="Arial" w:cs="Arial"/>
        </w:rPr>
        <w:t>takové činnosti</w:t>
      </w:r>
      <w:r w:rsidR="00BF1E73">
        <w:rPr>
          <w:rFonts w:ascii="Arial" w:hAnsi="Arial" w:cs="Arial"/>
        </w:rPr>
        <w:t>.</w:t>
      </w:r>
    </w:p>
    <w:p w14:paraId="04332ECF" w14:textId="54F03E6F" w:rsidR="00B33537" w:rsidRDefault="00B33537" w:rsidP="00491261">
      <w:pPr>
        <w:pStyle w:val="StylZM"/>
        <w:widowControl w:val="0"/>
        <w:numPr>
          <w:ilvl w:val="1"/>
          <w:numId w:val="8"/>
        </w:numPr>
        <w:spacing w:after="120"/>
        <w:ind w:left="567" w:hanging="567"/>
        <w:rPr>
          <w:rFonts w:ascii="Arial" w:hAnsi="Arial" w:cs="Arial"/>
        </w:rPr>
      </w:pPr>
      <w:r>
        <w:rPr>
          <w:rFonts w:ascii="Arial" w:hAnsi="Arial" w:cs="Arial"/>
        </w:rPr>
        <w:t>Prodávající se zavazuje vypracovat</w:t>
      </w:r>
      <w:r w:rsidR="0002067A">
        <w:rPr>
          <w:rFonts w:ascii="Arial" w:hAnsi="Arial" w:cs="Arial"/>
        </w:rPr>
        <w:t xml:space="preserve"> na základě podmínek uvedených v příloze č. 2 smlouvy</w:t>
      </w:r>
      <w:r>
        <w:rPr>
          <w:rFonts w:ascii="Arial" w:hAnsi="Arial" w:cs="Arial"/>
        </w:rPr>
        <w:t xml:space="preserve"> a kupujícímu předložit do 5 pracovních dnů ode dne účinnosti smlouvy závazný harmonogram plnění s vyznačením očekávaných (předpokládaných) termínů vstupu do objektu Císařských lázní za účelem přípravy (zaměření skutečného stavu apod.) a vlastní instalac</w:t>
      </w:r>
      <w:r w:rsidR="00631682">
        <w:rPr>
          <w:rFonts w:ascii="Arial" w:hAnsi="Arial" w:cs="Arial"/>
        </w:rPr>
        <w:t>e</w:t>
      </w:r>
      <w:r>
        <w:rPr>
          <w:rFonts w:ascii="Arial" w:hAnsi="Arial" w:cs="Arial"/>
        </w:rPr>
        <w:t xml:space="preserve"> předmětu koupě</w:t>
      </w:r>
      <w:r w:rsidR="0002067A">
        <w:rPr>
          <w:rFonts w:ascii="Arial" w:hAnsi="Arial" w:cs="Arial"/>
        </w:rPr>
        <w:t>.</w:t>
      </w:r>
    </w:p>
    <w:p w14:paraId="7C59A51A" w14:textId="4144B727" w:rsidR="00491261" w:rsidRDefault="00491261" w:rsidP="00491261">
      <w:pPr>
        <w:pStyle w:val="StylZM"/>
        <w:widowControl w:val="0"/>
        <w:numPr>
          <w:ilvl w:val="1"/>
          <w:numId w:val="8"/>
        </w:numPr>
        <w:spacing w:after="120"/>
        <w:ind w:left="567" w:hanging="567"/>
        <w:rPr>
          <w:rFonts w:ascii="Arial" w:hAnsi="Arial" w:cs="Arial"/>
        </w:rPr>
      </w:pPr>
      <w:r>
        <w:rPr>
          <w:rFonts w:ascii="Arial" w:hAnsi="Arial" w:cs="Arial"/>
        </w:rPr>
        <w:t xml:space="preserve">Prodávající je povinen zpracovat a kupujícímu předat v rámci převzetí předmětu koupě </w:t>
      </w:r>
      <w:r w:rsidRPr="00491261">
        <w:rPr>
          <w:rFonts w:ascii="Arial" w:hAnsi="Arial" w:cs="Arial"/>
        </w:rPr>
        <w:t>dokumentac</w:t>
      </w:r>
      <w:r>
        <w:rPr>
          <w:rFonts w:ascii="Arial" w:hAnsi="Arial" w:cs="Arial"/>
        </w:rPr>
        <w:t>i</w:t>
      </w:r>
      <w:r w:rsidRPr="00491261">
        <w:rPr>
          <w:rFonts w:ascii="Arial" w:hAnsi="Arial" w:cs="Arial"/>
        </w:rPr>
        <w:t xml:space="preserve"> skutečného provedení předmětu koupě</w:t>
      </w:r>
      <w:r>
        <w:rPr>
          <w:rFonts w:ascii="Arial" w:hAnsi="Arial" w:cs="Arial"/>
        </w:rPr>
        <w:t xml:space="preserve"> </w:t>
      </w:r>
      <w:r w:rsidRPr="00491261">
        <w:rPr>
          <w:rFonts w:ascii="Arial" w:hAnsi="Arial" w:cs="Arial"/>
        </w:rPr>
        <w:t>obsahující skutečný stav dodávky a instalace technologie zatemnění se zakreslením jednotlivých prvků</w:t>
      </w:r>
      <w:r w:rsidR="00C61AA1">
        <w:rPr>
          <w:rFonts w:ascii="Arial" w:hAnsi="Arial" w:cs="Arial"/>
        </w:rPr>
        <w:t xml:space="preserve">. Dokumentace musí obsahovat alespoň: </w:t>
      </w:r>
    </w:p>
    <w:p w14:paraId="3DD68A94" w14:textId="14ECB7C3" w:rsidR="00C61AA1" w:rsidRDefault="00C61AA1" w:rsidP="00C61AA1">
      <w:pPr>
        <w:pStyle w:val="StylZM"/>
        <w:widowControl w:val="0"/>
        <w:numPr>
          <w:ilvl w:val="0"/>
          <w:numId w:val="40"/>
        </w:numPr>
        <w:spacing w:after="120"/>
        <w:rPr>
          <w:rFonts w:ascii="Arial" w:hAnsi="Arial" w:cs="Arial"/>
        </w:rPr>
      </w:pPr>
      <w:r>
        <w:rPr>
          <w:rFonts w:ascii="Arial" w:hAnsi="Arial" w:cs="Arial"/>
        </w:rPr>
        <w:t>t</w:t>
      </w:r>
      <w:r w:rsidR="00491261" w:rsidRPr="00491261">
        <w:rPr>
          <w:rFonts w:ascii="Arial" w:hAnsi="Arial" w:cs="Arial"/>
        </w:rPr>
        <w:t>echnick</w:t>
      </w:r>
      <w:r>
        <w:rPr>
          <w:rFonts w:ascii="Arial" w:hAnsi="Arial" w:cs="Arial"/>
        </w:rPr>
        <w:t>ou</w:t>
      </w:r>
      <w:r w:rsidR="00491261" w:rsidRPr="00491261">
        <w:rPr>
          <w:rFonts w:ascii="Arial" w:hAnsi="Arial" w:cs="Arial"/>
        </w:rPr>
        <w:t xml:space="preserve"> zpráv</w:t>
      </w:r>
      <w:r>
        <w:rPr>
          <w:rFonts w:ascii="Arial" w:hAnsi="Arial" w:cs="Arial"/>
        </w:rPr>
        <w:t>u;</w:t>
      </w:r>
    </w:p>
    <w:p w14:paraId="50AF88FD" w14:textId="0F53DE7A" w:rsidR="00C61AA1" w:rsidRDefault="00B33537" w:rsidP="00C61AA1">
      <w:pPr>
        <w:pStyle w:val="StylZM"/>
        <w:widowControl w:val="0"/>
        <w:numPr>
          <w:ilvl w:val="0"/>
          <w:numId w:val="40"/>
        </w:numPr>
        <w:spacing w:after="120"/>
        <w:rPr>
          <w:rFonts w:ascii="Arial" w:hAnsi="Arial" w:cs="Arial"/>
        </w:rPr>
      </w:pPr>
      <w:r>
        <w:rPr>
          <w:rFonts w:ascii="Arial" w:hAnsi="Arial" w:cs="Arial"/>
        </w:rPr>
        <w:t>p</w:t>
      </w:r>
      <w:r w:rsidRPr="00C61AA1">
        <w:rPr>
          <w:rFonts w:ascii="Arial" w:hAnsi="Arial" w:cs="Arial"/>
        </w:rPr>
        <w:t>ůdorys – boční</w:t>
      </w:r>
      <w:r w:rsidR="00491261" w:rsidRPr="00C61AA1">
        <w:rPr>
          <w:rFonts w:ascii="Arial" w:hAnsi="Arial" w:cs="Arial"/>
        </w:rPr>
        <w:t xml:space="preserve"> výkryty, výkryty </w:t>
      </w:r>
      <w:proofErr w:type="spellStart"/>
      <w:r w:rsidR="00491261" w:rsidRPr="00C61AA1">
        <w:rPr>
          <w:rFonts w:ascii="Arial" w:hAnsi="Arial" w:cs="Arial"/>
        </w:rPr>
        <w:t>rizalitu</w:t>
      </w:r>
      <w:proofErr w:type="spellEnd"/>
      <w:r w:rsidR="00C61AA1">
        <w:rPr>
          <w:rFonts w:ascii="Arial" w:hAnsi="Arial" w:cs="Arial"/>
        </w:rPr>
        <w:t>;</w:t>
      </w:r>
    </w:p>
    <w:p w14:paraId="033E13B7" w14:textId="40EACA1F" w:rsidR="00C61AA1" w:rsidRDefault="00C61AA1" w:rsidP="00C61AA1">
      <w:pPr>
        <w:pStyle w:val="StylZM"/>
        <w:widowControl w:val="0"/>
        <w:numPr>
          <w:ilvl w:val="0"/>
          <w:numId w:val="40"/>
        </w:numPr>
        <w:spacing w:after="120"/>
        <w:rPr>
          <w:rFonts w:ascii="Arial" w:hAnsi="Arial" w:cs="Arial"/>
        </w:rPr>
      </w:pPr>
      <w:r>
        <w:rPr>
          <w:rFonts w:ascii="Arial" w:hAnsi="Arial" w:cs="Arial"/>
        </w:rPr>
        <w:t>p</w:t>
      </w:r>
      <w:r w:rsidR="00491261" w:rsidRPr="00C61AA1">
        <w:rPr>
          <w:rFonts w:ascii="Arial" w:hAnsi="Arial" w:cs="Arial"/>
        </w:rPr>
        <w:t xml:space="preserve">říčný </w:t>
      </w:r>
      <w:r w:rsidR="00B33537" w:rsidRPr="00C61AA1">
        <w:rPr>
          <w:rFonts w:ascii="Arial" w:hAnsi="Arial" w:cs="Arial"/>
        </w:rPr>
        <w:t xml:space="preserve">řez </w:t>
      </w:r>
      <w:r w:rsidR="00B33537">
        <w:rPr>
          <w:rFonts w:ascii="Arial" w:hAnsi="Arial" w:cs="Arial"/>
        </w:rPr>
        <w:t>– boční</w:t>
      </w:r>
      <w:r w:rsidR="00491261" w:rsidRPr="00C61AA1">
        <w:rPr>
          <w:rFonts w:ascii="Arial" w:hAnsi="Arial" w:cs="Arial"/>
        </w:rPr>
        <w:t xml:space="preserve"> výkryty včetně detailů konzol s dráhou a ukotvením</w:t>
      </w:r>
      <w:r>
        <w:rPr>
          <w:rFonts w:ascii="Arial" w:hAnsi="Arial" w:cs="Arial"/>
        </w:rPr>
        <w:t>;</w:t>
      </w:r>
    </w:p>
    <w:p w14:paraId="430404E5" w14:textId="4CB4CFDE" w:rsidR="00C61AA1" w:rsidRDefault="001D5DB5" w:rsidP="001D5DB5">
      <w:pPr>
        <w:pStyle w:val="StylZM"/>
        <w:widowControl w:val="0"/>
        <w:numPr>
          <w:ilvl w:val="0"/>
          <w:numId w:val="40"/>
        </w:numPr>
        <w:spacing w:after="120"/>
        <w:rPr>
          <w:rFonts w:ascii="Arial" w:hAnsi="Arial" w:cs="Arial"/>
        </w:rPr>
      </w:pPr>
      <w:r>
        <w:rPr>
          <w:rFonts w:ascii="Arial" w:hAnsi="Arial" w:cs="Arial"/>
        </w:rPr>
        <w:t>p</w:t>
      </w:r>
      <w:r w:rsidR="00491261" w:rsidRPr="00C61AA1">
        <w:rPr>
          <w:rFonts w:ascii="Arial" w:hAnsi="Arial" w:cs="Arial"/>
        </w:rPr>
        <w:t xml:space="preserve">odélný </w:t>
      </w:r>
      <w:r w:rsidR="00B33537" w:rsidRPr="00C61AA1">
        <w:rPr>
          <w:rFonts w:ascii="Arial" w:hAnsi="Arial" w:cs="Arial"/>
        </w:rPr>
        <w:t xml:space="preserve">řez </w:t>
      </w:r>
      <w:r w:rsidR="00B33537">
        <w:rPr>
          <w:rFonts w:ascii="Arial" w:hAnsi="Arial" w:cs="Arial"/>
        </w:rPr>
        <w:t>– výkryty</w:t>
      </w:r>
      <w:r w:rsidR="00491261" w:rsidRPr="00C61AA1">
        <w:rPr>
          <w:rFonts w:ascii="Arial" w:hAnsi="Arial" w:cs="Arial"/>
        </w:rPr>
        <w:t xml:space="preserve"> </w:t>
      </w:r>
      <w:proofErr w:type="spellStart"/>
      <w:r w:rsidR="00491261" w:rsidRPr="00C61AA1">
        <w:rPr>
          <w:rFonts w:ascii="Arial" w:hAnsi="Arial" w:cs="Arial"/>
        </w:rPr>
        <w:t>rizalitu</w:t>
      </w:r>
      <w:proofErr w:type="spellEnd"/>
      <w:r w:rsidR="00491261" w:rsidRPr="00C61AA1">
        <w:rPr>
          <w:rFonts w:ascii="Arial" w:hAnsi="Arial" w:cs="Arial"/>
        </w:rPr>
        <w:t xml:space="preserve"> včetně detailů konzol s dráhou a ukotvením</w:t>
      </w:r>
      <w:r w:rsidR="00C61AA1">
        <w:rPr>
          <w:rFonts w:ascii="Arial" w:hAnsi="Arial" w:cs="Arial"/>
        </w:rPr>
        <w:t>.</w:t>
      </w:r>
    </w:p>
    <w:p w14:paraId="2347ADB2" w14:textId="41068F19" w:rsidR="00491261" w:rsidRDefault="00B33537" w:rsidP="001D5DB5">
      <w:pPr>
        <w:pStyle w:val="StylZM"/>
        <w:widowControl w:val="0"/>
        <w:numPr>
          <w:ilvl w:val="0"/>
          <w:numId w:val="40"/>
        </w:numPr>
        <w:spacing w:after="120"/>
        <w:rPr>
          <w:rFonts w:ascii="Arial" w:hAnsi="Arial" w:cs="Arial"/>
        </w:rPr>
      </w:pPr>
      <w:r>
        <w:rPr>
          <w:rFonts w:ascii="Arial" w:hAnsi="Arial" w:cs="Arial"/>
        </w:rPr>
        <w:t>p</w:t>
      </w:r>
      <w:r w:rsidRPr="00C61AA1">
        <w:rPr>
          <w:rFonts w:ascii="Arial" w:hAnsi="Arial" w:cs="Arial"/>
        </w:rPr>
        <w:t>ůdorys – elektroinstalace</w:t>
      </w:r>
      <w:r w:rsidR="00491261" w:rsidRPr="00C61AA1">
        <w:rPr>
          <w:rFonts w:ascii="Arial" w:hAnsi="Arial" w:cs="Arial"/>
        </w:rPr>
        <w:t>, napájení</w:t>
      </w:r>
      <w:r w:rsidR="001D5DB5">
        <w:rPr>
          <w:rFonts w:ascii="Arial" w:hAnsi="Arial" w:cs="Arial"/>
        </w:rPr>
        <w:t xml:space="preserve"> a</w:t>
      </w:r>
      <w:r w:rsidR="00491261" w:rsidRPr="00C61AA1">
        <w:rPr>
          <w:rFonts w:ascii="Arial" w:hAnsi="Arial" w:cs="Arial"/>
        </w:rPr>
        <w:t xml:space="preserve"> ovládání</w:t>
      </w:r>
      <w:r w:rsidR="00C61AA1">
        <w:rPr>
          <w:rFonts w:ascii="Arial" w:hAnsi="Arial" w:cs="Arial"/>
        </w:rPr>
        <w:t>;</w:t>
      </w:r>
    </w:p>
    <w:p w14:paraId="6711321D" w14:textId="059F09B9" w:rsidR="00C61AA1" w:rsidRDefault="00C61AA1" w:rsidP="001D5DB5">
      <w:pPr>
        <w:pStyle w:val="StylZM"/>
        <w:widowControl w:val="0"/>
        <w:numPr>
          <w:ilvl w:val="0"/>
          <w:numId w:val="40"/>
        </w:numPr>
        <w:spacing w:after="120"/>
        <w:rPr>
          <w:rFonts w:ascii="Arial" w:hAnsi="Arial" w:cs="Arial"/>
        </w:rPr>
      </w:pPr>
      <w:r w:rsidRPr="00C61AA1">
        <w:rPr>
          <w:rFonts w:ascii="Arial" w:hAnsi="Arial" w:cs="Arial"/>
        </w:rPr>
        <w:t xml:space="preserve">půdorysy prvků EPS zařízení, evakuačního </w:t>
      </w:r>
      <w:r w:rsidRPr="00491261">
        <w:rPr>
          <w:rFonts w:ascii="Arial" w:hAnsi="Arial" w:cs="Arial"/>
        </w:rPr>
        <w:t>rozhlasu</w:t>
      </w:r>
      <w:r w:rsidR="001D5DB5">
        <w:rPr>
          <w:rFonts w:ascii="Arial" w:hAnsi="Arial" w:cs="Arial"/>
        </w:rPr>
        <w:t xml:space="preserve"> </w:t>
      </w:r>
      <w:r w:rsidR="00B33537">
        <w:rPr>
          <w:rFonts w:ascii="Arial" w:hAnsi="Arial" w:cs="Arial"/>
        </w:rPr>
        <w:t>a</w:t>
      </w:r>
      <w:r w:rsidRPr="00491261">
        <w:rPr>
          <w:rFonts w:ascii="Arial" w:hAnsi="Arial" w:cs="Arial"/>
        </w:rPr>
        <w:t xml:space="preserve"> výpis z</w:t>
      </w:r>
      <w:r w:rsidR="00B33537">
        <w:rPr>
          <w:rFonts w:ascii="Arial" w:hAnsi="Arial" w:cs="Arial"/>
        </w:rPr>
        <w:t> </w:t>
      </w:r>
      <w:r w:rsidRPr="00491261">
        <w:rPr>
          <w:rFonts w:ascii="Arial" w:hAnsi="Arial" w:cs="Arial"/>
        </w:rPr>
        <w:t>ústředny</w:t>
      </w:r>
      <w:r w:rsidR="00B33537">
        <w:rPr>
          <w:rFonts w:ascii="Arial" w:hAnsi="Arial" w:cs="Arial"/>
        </w:rPr>
        <w:t xml:space="preserve"> (v případě změny související s EPS)</w:t>
      </w:r>
      <w:r>
        <w:rPr>
          <w:rFonts w:ascii="Arial" w:hAnsi="Arial" w:cs="Arial"/>
        </w:rPr>
        <w:t>;</w:t>
      </w:r>
    </w:p>
    <w:p w14:paraId="5AF2A47E" w14:textId="37CDE1FB" w:rsidR="00C61AA1" w:rsidRPr="00C61AA1" w:rsidRDefault="001D5DB5" w:rsidP="009935F5">
      <w:pPr>
        <w:pStyle w:val="StylZM"/>
        <w:widowControl w:val="0"/>
        <w:numPr>
          <w:ilvl w:val="0"/>
          <w:numId w:val="40"/>
        </w:numPr>
        <w:spacing w:after="120"/>
        <w:rPr>
          <w:rFonts w:ascii="Arial" w:hAnsi="Arial" w:cs="Arial"/>
        </w:rPr>
      </w:pPr>
      <w:r w:rsidRPr="00C61AA1">
        <w:rPr>
          <w:rFonts w:ascii="Arial" w:hAnsi="Arial" w:cs="Arial"/>
        </w:rPr>
        <w:t>půdorysy jeřábové dráhy, včetně elektroinstalace</w:t>
      </w:r>
      <w:r>
        <w:rPr>
          <w:rFonts w:ascii="Arial" w:hAnsi="Arial" w:cs="Arial"/>
        </w:rPr>
        <w:t xml:space="preserve"> (v případě úpravy jeho kabelového přívodu)</w:t>
      </w:r>
      <w:r w:rsidR="00C61AA1">
        <w:rPr>
          <w:rFonts w:ascii="Arial" w:hAnsi="Arial" w:cs="Arial"/>
        </w:rPr>
        <w:t>.</w:t>
      </w:r>
    </w:p>
    <w:p w14:paraId="4FF48F82" w14:textId="5984AD58" w:rsidR="00472E38" w:rsidRPr="002E5696" w:rsidRDefault="009935F5" w:rsidP="009935F5">
      <w:pPr>
        <w:pStyle w:val="StylZM"/>
        <w:widowControl w:val="0"/>
        <w:numPr>
          <w:ilvl w:val="1"/>
          <w:numId w:val="8"/>
        </w:numPr>
        <w:spacing w:after="120"/>
        <w:ind w:left="567" w:hanging="567"/>
        <w:rPr>
          <w:rFonts w:ascii="Arial" w:hAnsi="Arial" w:cs="Arial"/>
        </w:rPr>
      </w:pPr>
      <w:r w:rsidRPr="002E5696">
        <w:rPr>
          <w:rFonts w:ascii="Arial" w:hAnsi="Arial" w:cs="Arial"/>
        </w:rPr>
        <w:t>Kupující je povinen bez zbytečného odkladu písemně informovat prodávajícího o změnách termínů</w:t>
      </w:r>
      <w:r w:rsidR="009038DA" w:rsidRPr="002E5696">
        <w:rPr>
          <w:rFonts w:ascii="Arial" w:hAnsi="Arial" w:cs="Arial"/>
        </w:rPr>
        <w:t xml:space="preserve"> uvedených v příloze č. 2 smlouvy</w:t>
      </w:r>
      <w:r w:rsidRPr="002E5696">
        <w:rPr>
          <w:rFonts w:ascii="Arial" w:hAnsi="Arial" w:cs="Arial"/>
        </w:rPr>
        <w:t xml:space="preserve">, ve kterých </w:t>
      </w:r>
      <w:r w:rsidR="009038DA" w:rsidRPr="002E5696">
        <w:rPr>
          <w:rFonts w:ascii="Arial" w:hAnsi="Arial" w:cs="Arial"/>
        </w:rPr>
        <w:t xml:space="preserve">nebude moci kupující vstoupit na místo plnění a provádět tam práce spojené s dodáním předmětu koupě. Pokud se taková změna dostane do kolize se závazným harmonogramem (dle odst. 5.12 smlouvy), je prodávající oprávněn písemně navrhnout změnu závazného harmonogramu. Kupující je povinen se k návrhu změny vyjádřit do 5 pracovních dní. Pokud změna závazného harmonogramu nezasáhne do </w:t>
      </w:r>
      <w:r w:rsidR="009038DA" w:rsidRPr="002E5696">
        <w:rPr>
          <w:rFonts w:ascii="Arial" w:hAnsi="Arial" w:cs="Arial"/>
        </w:rPr>
        <w:lastRenderedPageBreak/>
        <w:t>termínu plnění dle čl. II. odst. 2.2 smlouvy, nevyžaduje uzavření dodatku smlouvy a stává se platnou a účinnou jejím schválením kupujícím.</w:t>
      </w:r>
    </w:p>
    <w:p w14:paraId="1AA474D2" w14:textId="77777777" w:rsidR="009935F5" w:rsidRPr="000A091A" w:rsidRDefault="009935F5" w:rsidP="009935F5">
      <w:pPr>
        <w:pStyle w:val="StylZM"/>
        <w:widowControl w:val="0"/>
        <w:numPr>
          <w:ilvl w:val="0"/>
          <w:numId w:val="0"/>
        </w:numPr>
        <w:spacing w:after="120"/>
        <w:ind w:left="567"/>
        <w:rPr>
          <w:rFonts w:ascii="Arial" w:hAnsi="Arial" w:cs="Arial"/>
        </w:rPr>
      </w:pPr>
    </w:p>
    <w:p w14:paraId="74323F85" w14:textId="77777777" w:rsidR="000F733F" w:rsidRPr="000A091A" w:rsidRDefault="000F733F" w:rsidP="00182F3D">
      <w:pPr>
        <w:pStyle w:val="BodyText21"/>
        <w:numPr>
          <w:ilvl w:val="0"/>
          <w:numId w:val="2"/>
        </w:numPr>
        <w:spacing w:after="120"/>
        <w:ind w:left="851" w:hanging="142"/>
        <w:jc w:val="center"/>
        <w:rPr>
          <w:rFonts w:ascii="Arial" w:hAnsi="Arial" w:cs="Arial"/>
          <w:b/>
          <w:sz w:val="20"/>
        </w:rPr>
      </w:pPr>
      <w:r w:rsidRPr="000A091A">
        <w:rPr>
          <w:rFonts w:ascii="Arial" w:hAnsi="Arial" w:cs="Arial"/>
          <w:b/>
          <w:sz w:val="20"/>
        </w:rPr>
        <w:t>Záruka za jakost</w:t>
      </w:r>
    </w:p>
    <w:p w14:paraId="46BBD497" w14:textId="77777777"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V rámci záruky prodávající garantuje, že předmět koupě bude mít vlastnosti a bude odpovídat požadavkům kupujícího uvedenými v zadávací dokumentaci a ve smlouvě.</w:t>
      </w:r>
    </w:p>
    <w:p w14:paraId="2ED787B0" w14:textId="77777777" w:rsidR="00D15932" w:rsidRPr="00C80E66" w:rsidRDefault="000F733F" w:rsidP="00C80E66">
      <w:pPr>
        <w:pStyle w:val="StylZM"/>
        <w:widowControl w:val="0"/>
        <w:numPr>
          <w:ilvl w:val="1"/>
          <w:numId w:val="9"/>
        </w:numPr>
        <w:spacing w:after="120"/>
        <w:ind w:left="567" w:hanging="567"/>
        <w:rPr>
          <w:rFonts w:ascii="Arial" w:hAnsi="Arial" w:cs="Arial"/>
        </w:rPr>
      </w:pPr>
      <w:r w:rsidRPr="000A091A">
        <w:rPr>
          <w:rFonts w:ascii="Arial" w:hAnsi="Arial" w:cs="Arial"/>
        </w:rPr>
        <w:t>Délka záruční doby je dohodou smluvních stran sjednána na 24 měsíců</w:t>
      </w:r>
      <w:r w:rsidR="00D15932">
        <w:rPr>
          <w:rFonts w:ascii="Arial" w:hAnsi="Arial" w:cs="Arial"/>
        </w:rPr>
        <w:t xml:space="preserve"> a pro mechanická zařízení a komponenty 5 let</w:t>
      </w:r>
      <w:r w:rsidR="00C80E66">
        <w:rPr>
          <w:rFonts w:ascii="Arial" w:hAnsi="Arial" w:cs="Arial"/>
        </w:rPr>
        <w:t xml:space="preserve">. </w:t>
      </w:r>
      <w:r w:rsidRPr="00C80E66">
        <w:rPr>
          <w:rFonts w:ascii="Arial" w:hAnsi="Arial" w:cs="Arial"/>
        </w:rPr>
        <w:t>Běh záruční doby začíná ode dne odevzdání předmětu koupě kupujícímu.</w:t>
      </w:r>
    </w:p>
    <w:p w14:paraId="1D7D34D2" w14:textId="77777777"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Poskytnutá záruka se vztahuje na všechny části, součásti a příslušenství předmětu koupě.</w:t>
      </w:r>
    </w:p>
    <w:p w14:paraId="67601382" w14:textId="77777777"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Záruka se vztahuje na funkčnost předmětu koupě, jakož i na jeho vlastnosti požadované kupujícím.</w:t>
      </w:r>
    </w:p>
    <w:p w14:paraId="6BD95D68" w14:textId="77777777"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V případě, že budou kupujícím po převzetí zboží na tomto zjištěny vady, má kupující právo uplatnit vůči prodávajícímu nároky v souladu s ustanovením § 2099 až 2117 zák. č. 89/2012 Sb., občanský zákoník, ve znění pozdějších předpisů.</w:t>
      </w:r>
    </w:p>
    <w:p w14:paraId="0CE1504D" w14:textId="77777777"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Kupující je oprávněn reklamovat v záruční době vady zboží u prodávajícího, a to písemnou formou. V reklamaci musí být popsána vada zboží, určen nárok kupujícího z vady zboží, případně požadavek na způsob odstranění vad zboží, a to včetně případného termínu pro odstranění vad zboží prodávajícím. Kupující má právo volby způsobu odstranění důsledku vadného plnění.</w:t>
      </w:r>
    </w:p>
    <w:p w14:paraId="3AD254A4" w14:textId="2758B1E1"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 xml:space="preserve">Prodávající je povinen nejpozději do </w:t>
      </w:r>
      <w:r w:rsidR="00DD38C0">
        <w:rPr>
          <w:rFonts w:ascii="Arial" w:hAnsi="Arial" w:cs="Arial"/>
        </w:rPr>
        <w:t>48</w:t>
      </w:r>
      <w:r w:rsidR="00DD38C0" w:rsidRPr="000A091A">
        <w:rPr>
          <w:rFonts w:ascii="Arial" w:hAnsi="Arial" w:cs="Arial"/>
        </w:rPr>
        <w:t xml:space="preserve"> </w:t>
      </w:r>
      <w:r w:rsidRPr="000A091A">
        <w:rPr>
          <w:rFonts w:ascii="Arial" w:hAnsi="Arial" w:cs="Arial"/>
        </w:rPr>
        <w:t xml:space="preserve">hodin po obdržení reklamace započít s odstraňováním reklamované vady. Současně prodávající písemně potvrdí kupujícímu navržený termín odstranění vad nebo navrhne, v jakém termínu vady odstraní. Tato doba však nesmí být delší, než je pro odstranění konkrétní vady technicky nezbytné. Prodávající je povinen ve stanoveném termínu započít s odstraňováním vad, i když tvrdí, že uvedené vady díla nemají charakter záruční vady. Náklady na odstranění těchto vad nese prodávající, nedohodnou-li se smluvní strany jinak. V případě, že bude následně prokázáno, že vada neměla charakter reklamační vady, je kupující povinen uhradit prodávajícímu nutné a účelně vynaložené náklady na odstranění této vady prodávajícím. </w:t>
      </w:r>
    </w:p>
    <w:p w14:paraId="3205FA09" w14:textId="10ACBC0A"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 xml:space="preserve">Není-li možné odstranit reklamované vady </w:t>
      </w:r>
      <w:r w:rsidR="002B0087">
        <w:rPr>
          <w:rFonts w:ascii="Arial" w:hAnsi="Arial" w:cs="Arial"/>
        </w:rPr>
        <w:t xml:space="preserve">v místě </w:t>
      </w:r>
      <w:r w:rsidR="001628D8">
        <w:rPr>
          <w:rFonts w:ascii="Arial" w:hAnsi="Arial" w:cs="Arial"/>
        </w:rPr>
        <w:t>dodání</w:t>
      </w:r>
      <w:r w:rsidRPr="000A091A">
        <w:rPr>
          <w:rFonts w:ascii="Arial" w:hAnsi="Arial" w:cs="Arial"/>
        </w:rPr>
        <w:t>, zajišťuje přepravu předmětu koupě (tam i zpět) a nese náklady s touto přepravou spojené prodávající.</w:t>
      </w:r>
    </w:p>
    <w:p w14:paraId="2A55F8AC" w14:textId="77777777"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V případě odstranění vady předmětu koupě či jeho části dodáním náhradního plnění (nahrazením novou bezvadnou věcí), běží pro toto náhradní plnění (věc) nová záruční lhůta v délce dle bodu 6.2 tohoto článku smlouvy, a to ode dne řádného protokolárního dodání a převzetí nového plnění (věci) prodávajícím. Po dobu od nahlášení vady předmětu koupě kupujícím prodávajícímu až do řádného odstranění vady zboží prodávajícím neběží záruční doba s tím, že doba přerušení běhu záruční lhůty bude počítána na celé dny a bude brán v úvahu každý započatý kalendářní den.</w:t>
      </w:r>
    </w:p>
    <w:p w14:paraId="3F31AA50" w14:textId="77777777" w:rsidR="000F733F" w:rsidRPr="000A091A" w:rsidRDefault="000F733F" w:rsidP="00182F3D">
      <w:pPr>
        <w:pStyle w:val="StylZM"/>
        <w:widowControl w:val="0"/>
        <w:numPr>
          <w:ilvl w:val="1"/>
          <w:numId w:val="9"/>
        </w:numPr>
        <w:spacing w:after="120"/>
        <w:ind w:left="567" w:hanging="567"/>
        <w:rPr>
          <w:rFonts w:ascii="Arial" w:hAnsi="Arial" w:cs="Arial"/>
        </w:rPr>
      </w:pPr>
      <w:r w:rsidRPr="000A091A">
        <w:rPr>
          <w:rFonts w:ascii="Arial" w:hAnsi="Arial" w:cs="Arial"/>
        </w:rPr>
        <w:t>O reklamačním řízení budou prodávajícím pořizovány písemné zápisy ve dvojím vyhotovení, z nichž jeden stejnopis obdrží každá ze smluvních stran.</w:t>
      </w:r>
    </w:p>
    <w:p w14:paraId="6F5F9201" w14:textId="77777777" w:rsidR="006B1EFC" w:rsidRPr="000A091A" w:rsidRDefault="006B1EFC" w:rsidP="002E21AC">
      <w:pPr>
        <w:pStyle w:val="StylZM"/>
        <w:widowControl w:val="0"/>
        <w:numPr>
          <w:ilvl w:val="0"/>
          <w:numId w:val="0"/>
        </w:numPr>
        <w:spacing w:before="120" w:after="120"/>
        <w:rPr>
          <w:rFonts w:ascii="Arial" w:hAnsi="Arial" w:cs="Arial"/>
        </w:rPr>
      </w:pPr>
    </w:p>
    <w:p w14:paraId="4071337D" w14:textId="77777777" w:rsidR="000F733F" w:rsidRPr="00254504" w:rsidRDefault="000F733F" w:rsidP="00182F3D">
      <w:pPr>
        <w:pStyle w:val="BodyText21"/>
        <w:numPr>
          <w:ilvl w:val="0"/>
          <w:numId w:val="2"/>
        </w:numPr>
        <w:spacing w:after="120"/>
        <w:ind w:left="851" w:hanging="142"/>
        <w:jc w:val="center"/>
        <w:rPr>
          <w:rFonts w:ascii="Arial" w:hAnsi="Arial" w:cs="Arial"/>
          <w:b/>
          <w:sz w:val="20"/>
        </w:rPr>
      </w:pPr>
      <w:r w:rsidRPr="00254504">
        <w:rPr>
          <w:rFonts w:ascii="Arial" w:hAnsi="Arial" w:cs="Arial"/>
          <w:b/>
          <w:sz w:val="20"/>
        </w:rPr>
        <w:t>Smluvní pokuta</w:t>
      </w:r>
    </w:p>
    <w:p w14:paraId="51D11774" w14:textId="3B25ABA4" w:rsidR="000F733F" w:rsidRPr="00254504" w:rsidRDefault="000F733F" w:rsidP="00182F3D">
      <w:pPr>
        <w:pStyle w:val="StylZM"/>
        <w:widowControl w:val="0"/>
        <w:numPr>
          <w:ilvl w:val="1"/>
          <w:numId w:val="10"/>
        </w:numPr>
        <w:spacing w:after="120"/>
        <w:ind w:left="567" w:hanging="567"/>
        <w:rPr>
          <w:rFonts w:ascii="Arial" w:hAnsi="Arial" w:cs="Arial"/>
        </w:rPr>
      </w:pPr>
      <w:r w:rsidRPr="00254504">
        <w:rPr>
          <w:rFonts w:ascii="Arial" w:hAnsi="Arial" w:cs="Arial"/>
        </w:rPr>
        <w:t xml:space="preserve">Smluvní strany se dohodly, že v případě porušení ustanovení čl. </w:t>
      </w:r>
      <w:r>
        <w:rPr>
          <w:rFonts w:ascii="Arial" w:hAnsi="Arial" w:cs="Arial"/>
        </w:rPr>
        <w:t>II</w:t>
      </w:r>
      <w:r w:rsidRPr="00254504">
        <w:rPr>
          <w:rFonts w:ascii="Arial" w:hAnsi="Arial" w:cs="Arial"/>
        </w:rPr>
        <w:t>. odst. 2.</w:t>
      </w:r>
      <w:r>
        <w:rPr>
          <w:rFonts w:ascii="Arial" w:hAnsi="Arial" w:cs="Arial"/>
        </w:rPr>
        <w:t>2</w:t>
      </w:r>
      <w:r w:rsidRPr="00254504">
        <w:rPr>
          <w:rFonts w:ascii="Arial" w:hAnsi="Arial" w:cs="Arial"/>
        </w:rPr>
        <w:t xml:space="preserve"> smlouvy prodávajícím, je kupující oprávněn uplatnit </w:t>
      </w:r>
      <w:r w:rsidR="00772135" w:rsidRPr="00254504">
        <w:rPr>
          <w:rFonts w:ascii="Arial" w:hAnsi="Arial" w:cs="Arial"/>
        </w:rPr>
        <w:t xml:space="preserve">ve smyslu ustanovení § 2048 a násl. zákona č. 89/2012 Sb., občanský zákoník, </w:t>
      </w:r>
      <w:r w:rsidR="00772135">
        <w:rPr>
          <w:rFonts w:ascii="Arial" w:hAnsi="Arial" w:cs="Arial"/>
        </w:rPr>
        <w:t>ve znění pozdějších předpisů,</w:t>
      </w:r>
      <w:r w:rsidRPr="00254504">
        <w:rPr>
          <w:rFonts w:ascii="Arial" w:hAnsi="Arial" w:cs="Arial"/>
        </w:rPr>
        <w:t xml:space="preserve"> smluvní pokutu ve výši 0,</w:t>
      </w:r>
      <w:r w:rsidR="002B0087">
        <w:rPr>
          <w:rFonts w:ascii="Arial" w:hAnsi="Arial" w:cs="Arial"/>
        </w:rPr>
        <w:t>2</w:t>
      </w:r>
      <w:r w:rsidRPr="00254504">
        <w:rPr>
          <w:rFonts w:ascii="Arial" w:hAnsi="Arial" w:cs="Arial"/>
        </w:rPr>
        <w:t> % z kupní ceny</w:t>
      </w:r>
      <w:r>
        <w:rPr>
          <w:rFonts w:ascii="Arial" w:hAnsi="Arial" w:cs="Arial"/>
        </w:rPr>
        <w:t xml:space="preserve"> včetně DPH</w:t>
      </w:r>
      <w:r w:rsidRPr="00254504">
        <w:rPr>
          <w:rFonts w:ascii="Arial" w:hAnsi="Arial" w:cs="Arial"/>
        </w:rPr>
        <w:t>, a to za každý i započatý den prodlení.</w:t>
      </w:r>
    </w:p>
    <w:p w14:paraId="5D7D9D32" w14:textId="57E15722" w:rsidR="000F733F" w:rsidRDefault="000F733F" w:rsidP="00182F3D">
      <w:pPr>
        <w:pStyle w:val="StylZM"/>
        <w:widowControl w:val="0"/>
        <w:numPr>
          <w:ilvl w:val="1"/>
          <w:numId w:val="10"/>
        </w:numPr>
        <w:spacing w:after="120"/>
        <w:ind w:left="567" w:hanging="567"/>
        <w:rPr>
          <w:rFonts w:ascii="Arial" w:hAnsi="Arial" w:cs="Arial"/>
        </w:rPr>
      </w:pPr>
      <w:r w:rsidRPr="00254504">
        <w:rPr>
          <w:rFonts w:ascii="Arial" w:hAnsi="Arial" w:cs="Arial"/>
        </w:rPr>
        <w:t>Smluvní strany se dohodly, že v</w:t>
      </w:r>
      <w:r w:rsidR="002B0087">
        <w:rPr>
          <w:rFonts w:ascii="Arial" w:hAnsi="Arial" w:cs="Arial"/>
        </w:rPr>
        <w:t> </w:t>
      </w:r>
      <w:r w:rsidRPr="00254504">
        <w:rPr>
          <w:rFonts w:ascii="Arial" w:hAnsi="Arial" w:cs="Arial"/>
        </w:rPr>
        <w:t>případě</w:t>
      </w:r>
      <w:r w:rsidR="002B0087">
        <w:rPr>
          <w:rFonts w:ascii="Arial" w:hAnsi="Arial" w:cs="Arial"/>
        </w:rPr>
        <w:t>,</w:t>
      </w:r>
      <w:r w:rsidRPr="00254504">
        <w:rPr>
          <w:rFonts w:ascii="Arial" w:hAnsi="Arial" w:cs="Arial"/>
        </w:rPr>
        <w:t xml:space="preserve"> kdy kupující neuhradí bez zjevného důvodu kupní cenu do data splatnosti, může prodávající uplatnit </w:t>
      </w:r>
      <w:r w:rsidR="00772135" w:rsidRPr="00254504">
        <w:rPr>
          <w:rFonts w:ascii="Arial" w:hAnsi="Arial" w:cs="Arial"/>
        </w:rPr>
        <w:t xml:space="preserve">ve smyslu ustanovení § 2048 a násl. zákona č. 89/2012 Sb., občanský zákoník, </w:t>
      </w:r>
      <w:r w:rsidR="00772135">
        <w:rPr>
          <w:rFonts w:ascii="Arial" w:hAnsi="Arial" w:cs="Arial"/>
        </w:rPr>
        <w:t>ve znění pozdějších předpisů,</w:t>
      </w:r>
      <w:r w:rsidRPr="00254504">
        <w:rPr>
          <w:rFonts w:ascii="Arial" w:hAnsi="Arial" w:cs="Arial"/>
        </w:rPr>
        <w:t xml:space="preserve"> smluvní pokutu ve výši 0,</w:t>
      </w:r>
      <w:r w:rsidR="008B13F9">
        <w:rPr>
          <w:rFonts w:ascii="Arial" w:hAnsi="Arial" w:cs="Arial"/>
        </w:rPr>
        <w:t xml:space="preserve">2 </w:t>
      </w:r>
      <w:r w:rsidRPr="00254504">
        <w:rPr>
          <w:rFonts w:ascii="Arial" w:hAnsi="Arial" w:cs="Arial"/>
        </w:rPr>
        <w:t>% z</w:t>
      </w:r>
      <w:r>
        <w:rPr>
          <w:rFonts w:ascii="Arial" w:hAnsi="Arial" w:cs="Arial"/>
        </w:rPr>
        <w:t> dlužné částky</w:t>
      </w:r>
      <w:r w:rsidRPr="00254504">
        <w:rPr>
          <w:rFonts w:ascii="Arial" w:hAnsi="Arial" w:cs="Arial"/>
        </w:rPr>
        <w:t xml:space="preserve">, a to za každý i započatý den prodlení. </w:t>
      </w:r>
    </w:p>
    <w:p w14:paraId="2894A35E" w14:textId="40389FE0" w:rsidR="008B13F9" w:rsidRPr="00254504" w:rsidRDefault="008B13F9" w:rsidP="00941EAA">
      <w:pPr>
        <w:pStyle w:val="StylZM"/>
        <w:widowControl w:val="0"/>
        <w:numPr>
          <w:ilvl w:val="1"/>
          <w:numId w:val="10"/>
        </w:numPr>
        <w:spacing w:after="120"/>
        <w:ind w:left="567" w:hanging="567"/>
        <w:rPr>
          <w:rFonts w:ascii="Arial" w:hAnsi="Arial" w:cs="Arial"/>
        </w:rPr>
      </w:pPr>
      <w:r>
        <w:rPr>
          <w:rFonts w:ascii="Arial" w:hAnsi="Arial" w:cs="Arial"/>
        </w:rPr>
        <w:t>Smluvní strany se dohodly, že v případě neodstranění vad zjištěných při předání předmětu koupě v termínu stanoveném v </w:t>
      </w:r>
      <w:r w:rsidR="00534030" w:rsidRPr="00534030">
        <w:rPr>
          <w:rFonts w:ascii="Arial" w:hAnsi="Arial" w:cs="Arial"/>
        </w:rPr>
        <w:t>Protokolu o převzetí předmětu koupě</w:t>
      </w:r>
      <w:r w:rsidR="00534030">
        <w:rPr>
          <w:rFonts w:ascii="Arial" w:hAnsi="Arial" w:cs="Arial"/>
        </w:rPr>
        <w:t xml:space="preserve"> prodávajícím, </w:t>
      </w:r>
      <w:r w:rsidR="00534030" w:rsidRPr="00254504">
        <w:rPr>
          <w:rFonts w:ascii="Arial" w:hAnsi="Arial" w:cs="Arial"/>
        </w:rPr>
        <w:t xml:space="preserve">je kupující oprávněn uplatnit ve smyslu ustanovení § 2048 a násl. zákona č. 89/2012 Sb., občanský zákoník, </w:t>
      </w:r>
      <w:r w:rsidR="00534030">
        <w:rPr>
          <w:rFonts w:ascii="Arial" w:hAnsi="Arial" w:cs="Arial"/>
        </w:rPr>
        <w:t>ve znění pozdějších předpisů,</w:t>
      </w:r>
      <w:r w:rsidR="00534030" w:rsidRPr="00254504">
        <w:rPr>
          <w:rFonts w:ascii="Arial" w:hAnsi="Arial" w:cs="Arial"/>
        </w:rPr>
        <w:t xml:space="preserve"> smluvní pokutu ve výši 0,</w:t>
      </w:r>
      <w:r w:rsidR="00534030">
        <w:rPr>
          <w:rFonts w:ascii="Arial" w:hAnsi="Arial" w:cs="Arial"/>
        </w:rPr>
        <w:t>2</w:t>
      </w:r>
      <w:r w:rsidR="00534030" w:rsidRPr="00254504">
        <w:rPr>
          <w:rFonts w:ascii="Arial" w:hAnsi="Arial" w:cs="Arial"/>
        </w:rPr>
        <w:t> % z kupní ceny</w:t>
      </w:r>
      <w:r w:rsidR="00534030">
        <w:rPr>
          <w:rFonts w:ascii="Arial" w:hAnsi="Arial" w:cs="Arial"/>
        </w:rPr>
        <w:t xml:space="preserve"> včetně DPH</w:t>
      </w:r>
      <w:r w:rsidR="00534030" w:rsidRPr="00254504">
        <w:rPr>
          <w:rFonts w:ascii="Arial" w:hAnsi="Arial" w:cs="Arial"/>
        </w:rPr>
        <w:t xml:space="preserve">, a to za každý i </w:t>
      </w:r>
      <w:r w:rsidR="00534030" w:rsidRPr="00254504">
        <w:rPr>
          <w:rFonts w:ascii="Arial" w:hAnsi="Arial" w:cs="Arial"/>
        </w:rPr>
        <w:lastRenderedPageBreak/>
        <w:t>započatý den prodlení.</w:t>
      </w:r>
    </w:p>
    <w:p w14:paraId="3704821F" w14:textId="61039E97" w:rsidR="000F733F" w:rsidRDefault="000F733F" w:rsidP="00182F3D">
      <w:pPr>
        <w:pStyle w:val="StylZM"/>
        <w:widowControl w:val="0"/>
        <w:numPr>
          <w:ilvl w:val="1"/>
          <w:numId w:val="10"/>
        </w:numPr>
        <w:spacing w:after="120"/>
        <w:ind w:left="567" w:hanging="567"/>
        <w:rPr>
          <w:rFonts w:ascii="Arial" w:hAnsi="Arial" w:cs="Arial"/>
        </w:rPr>
      </w:pPr>
      <w:r w:rsidRPr="00254504">
        <w:rPr>
          <w:rFonts w:ascii="Arial" w:hAnsi="Arial" w:cs="Arial"/>
        </w:rPr>
        <w:t xml:space="preserve">Smluvní strany se dohodly, že v případě porušení povinností stanovených dle smlouvy uvedených v článku </w:t>
      </w:r>
      <w:r>
        <w:rPr>
          <w:rFonts w:ascii="Arial" w:hAnsi="Arial" w:cs="Arial"/>
        </w:rPr>
        <w:t>II. odst. 2.</w:t>
      </w:r>
      <w:r w:rsidR="008B13F9">
        <w:rPr>
          <w:rFonts w:ascii="Arial" w:hAnsi="Arial" w:cs="Arial"/>
        </w:rPr>
        <w:t>4</w:t>
      </w:r>
      <w:r>
        <w:rPr>
          <w:rFonts w:ascii="Arial" w:hAnsi="Arial" w:cs="Arial"/>
        </w:rPr>
        <w:t>, v článku V</w:t>
      </w:r>
      <w:r w:rsidRPr="00254504">
        <w:rPr>
          <w:rFonts w:ascii="Arial" w:hAnsi="Arial" w:cs="Arial"/>
        </w:rPr>
        <w:t xml:space="preserve">. odst. 5.2, odst. 5.3, odst. 5.4 smlouvy prodávajícím je kupující oprávněn uplatnit ve smyslu ustanovení § 2048 a násl. zákona č. 89/2012 Sb., občanský zákoník, </w:t>
      </w:r>
      <w:r w:rsidR="00772135">
        <w:rPr>
          <w:rFonts w:ascii="Arial" w:hAnsi="Arial" w:cs="Arial"/>
        </w:rPr>
        <w:t xml:space="preserve">ve znění pozdějších předpisů, </w:t>
      </w:r>
      <w:r w:rsidRPr="00254504">
        <w:rPr>
          <w:rFonts w:ascii="Arial" w:hAnsi="Arial" w:cs="Arial"/>
        </w:rPr>
        <w:t xml:space="preserve">smluvní pokutu ve výši </w:t>
      </w:r>
      <w:r w:rsidRPr="00544A97">
        <w:rPr>
          <w:rFonts w:ascii="Arial" w:hAnsi="Arial" w:cs="Arial"/>
        </w:rPr>
        <w:t>10.000,-</w:t>
      </w:r>
      <w:r w:rsidRPr="00254504">
        <w:rPr>
          <w:rFonts w:ascii="Arial" w:hAnsi="Arial" w:cs="Arial"/>
        </w:rPr>
        <w:t xml:space="preserve"> Kč, a to za každé porušení smlouvy zvlášť</w:t>
      </w:r>
      <w:r>
        <w:rPr>
          <w:rFonts w:ascii="Arial" w:hAnsi="Arial" w:cs="Arial"/>
        </w:rPr>
        <w:t>,</w:t>
      </w:r>
      <w:r w:rsidRPr="00254504">
        <w:rPr>
          <w:rFonts w:ascii="Arial" w:hAnsi="Arial" w:cs="Arial"/>
        </w:rPr>
        <w:t xml:space="preserve"> a to i opakovaně.</w:t>
      </w:r>
    </w:p>
    <w:p w14:paraId="4300BBE0" w14:textId="77777777" w:rsidR="000F733F" w:rsidRDefault="000F733F" w:rsidP="00182F3D">
      <w:pPr>
        <w:pStyle w:val="StylZM"/>
        <w:widowControl w:val="0"/>
        <w:numPr>
          <w:ilvl w:val="1"/>
          <w:numId w:val="10"/>
        </w:numPr>
        <w:spacing w:after="120"/>
        <w:ind w:left="567" w:hanging="567"/>
        <w:rPr>
          <w:rFonts w:ascii="Arial" w:hAnsi="Arial" w:cs="Arial"/>
        </w:rPr>
      </w:pPr>
      <w:r w:rsidRPr="00254504">
        <w:rPr>
          <w:rFonts w:ascii="Arial" w:hAnsi="Arial" w:cs="Arial"/>
        </w:rPr>
        <w:t xml:space="preserve">Smluvní strany se dohodly, že v případě </w:t>
      </w:r>
      <w:r>
        <w:rPr>
          <w:rFonts w:ascii="Arial" w:hAnsi="Arial" w:cs="Arial"/>
        </w:rPr>
        <w:t>prodlení s plněním povinno</w:t>
      </w:r>
      <w:r w:rsidRPr="00254504">
        <w:rPr>
          <w:rFonts w:ascii="Arial" w:hAnsi="Arial" w:cs="Arial"/>
        </w:rPr>
        <w:t xml:space="preserve">stí uvedených v článku </w:t>
      </w:r>
      <w:r>
        <w:rPr>
          <w:rFonts w:ascii="Arial" w:hAnsi="Arial" w:cs="Arial"/>
        </w:rPr>
        <w:t>VI</w:t>
      </w:r>
      <w:r w:rsidRPr="00254504">
        <w:rPr>
          <w:rFonts w:ascii="Arial" w:hAnsi="Arial" w:cs="Arial"/>
        </w:rPr>
        <w:t>. odst. 6.</w:t>
      </w:r>
      <w:r>
        <w:rPr>
          <w:rFonts w:ascii="Arial" w:hAnsi="Arial" w:cs="Arial"/>
        </w:rPr>
        <w:t>7</w:t>
      </w:r>
      <w:r w:rsidRPr="00254504">
        <w:rPr>
          <w:rFonts w:ascii="Arial" w:hAnsi="Arial" w:cs="Arial"/>
        </w:rPr>
        <w:t xml:space="preserve">, smlouvy prodávajícím je kupující oprávněn uplatnit ve smyslu ustanovení § 2048 a násl. zákona č. 89/2012 Sb., občanský zákoník, smluvní pokutu ve výši </w:t>
      </w:r>
      <w:r>
        <w:rPr>
          <w:rFonts w:ascii="Arial" w:hAnsi="Arial" w:cs="Arial"/>
        </w:rPr>
        <w:t>1 % z kupní ceny za každý den prodlení.</w:t>
      </w:r>
    </w:p>
    <w:p w14:paraId="0E344756" w14:textId="790AABA3" w:rsidR="00D73EB0" w:rsidRPr="00D73EB0" w:rsidRDefault="00D73EB0" w:rsidP="006918A7">
      <w:pPr>
        <w:pStyle w:val="StylZM"/>
        <w:widowControl w:val="0"/>
        <w:numPr>
          <w:ilvl w:val="1"/>
          <w:numId w:val="10"/>
        </w:numPr>
        <w:spacing w:after="120"/>
        <w:ind w:left="567" w:hanging="567"/>
        <w:rPr>
          <w:rFonts w:ascii="Arial" w:hAnsi="Arial" w:cs="Arial"/>
        </w:rPr>
      </w:pPr>
      <w:r w:rsidRPr="00D73EB0">
        <w:rPr>
          <w:rFonts w:ascii="Arial" w:hAnsi="Arial" w:cs="Arial"/>
        </w:rPr>
        <w:t xml:space="preserve">Smluvní strany se dohodly, že v případě, že příslušný orgán veřejné moci (Státní úřad inspekce práce či Oblastní inspektorát práce, Krajská hygienická stanice, atd. zjistí svým pravomocným rozhodnutím v souvislosti s realizací plnění dle smlouvy porušení předpisů uvedených v článku V. odst. </w:t>
      </w:r>
      <w:r>
        <w:rPr>
          <w:rFonts w:ascii="Arial" w:hAnsi="Arial" w:cs="Arial"/>
        </w:rPr>
        <w:t>5.5</w:t>
      </w:r>
      <w:r w:rsidRPr="00D73EB0">
        <w:rPr>
          <w:rFonts w:ascii="Arial" w:hAnsi="Arial" w:cs="Arial"/>
        </w:rPr>
        <w:t xml:space="preserve"> smlouvy ze strany </w:t>
      </w:r>
      <w:r>
        <w:rPr>
          <w:rFonts w:ascii="Arial" w:hAnsi="Arial" w:cs="Arial"/>
        </w:rPr>
        <w:t>prodávajícího</w:t>
      </w:r>
      <w:r w:rsidRPr="00D73EB0">
        <w:rPr>
          <w:rFonts w:ascii="Arial" w:hAnsi="Arial" w:cs="Arial"/>
        </w:rPr>
        <w:t xml:space="preserve">, je </w:t>
      </w:r>
      <w:r>
        <w:rPr>
          <w:rFonts w:ascii="Arial" w:hAnsi="Arial" w:cs="Arial"/>
        </w:rPr>
        <w:t>kupující</w:t>
      </w:r>
      <w:r w:rsidRPr="00D73EB0">
        <w:rPr>
          <w:rFonts w:ascii="Arial" w:hAnsi="Arial" w:cs="Arial"/>
        </w:rPr>
        <w:t xml:space="preserve"> oprávněn uplatnit ve smyslu ustanovení § 2048 a násl. zákona č. 89/2012 Sb., občanský zákoník, ve znění pozdějších předpisů smluvní pokutu ve výši 10 000 Kč.</w:t>
      </w:r>
    </w:p>
    <w:p w14:paraId="06A1623F" w14:textId="296787C6" w:rsidR="00D73EB0" w:rsidRPr="00D73EB0" w:rsidRDefault="00D73EB0" w:rsidP="006918A7">
      <w:pPr>
        <w:pStyle w:val="StylZM"/>
        <w:widowControl w:val="0"/>
        <w:numPr>
          <w:ilvl w:val="1"/>
          <w:numId w:val="10"/>
        </w:numPr>
        <w:spacing w:after="120"/>
        <w:ind w:left="567" w:hanging="567"/>
        <w:rPr>
          <w:rFonts w:ascii="Arial" w:hAnsi="Arial" w:cs="Arial"/>
        </w:rPr>
      </w:pPr>
      <w:r w:rsidRPr="00D73EB0">
        <w:rPr>
          <w:rFonts w:ascii="Arial" w:hAnsi="Arial" w:cs="Arial"/>
        </w:rPr>
        <w:t xml:space="preserve">Smluvní strany se dohodly, že v případě, že bude </w:t>
      </w:r>
      <w:r>
        <w:rPr>
          <w:rFonts w:ascii="Arial" w:hAnsi="Arial" w:cs="Arial"/>
        </w:rPr>
        <w:t>prodávající</w:t>
      </w:r>
      <w:r w:rsidRPr="00D73EB0">
        <w:rPr>
          <w:rFonts w:ascii="Arial" w:hAnsi="Arial" w:cs="Arial"/>
        </w:rPr>
        <w:t xml:space="preserve"> v prodlení s oznamovací povinností dle čl. VI. odst. </w:t>
      </w:r>
      <w:r w:rsidR="007F1986">
        <w:rPr>
          <w:rFonts w:ascii="Arial" w:hAnsi="Arial" w:cs="Arial"/>
        </w:rPr>
        <w:t>5</w:t>
      </w:r>
      <w:r w:rsidRPr="00D73EB0">
        <w:rPr>
          <w:rFonts w:ascii="Arial" w:hAnsi="Arial" w:cs="Arial"/>
        </w:rPr>
        <w:t>.</w:t>
      </w:r>
      <w:r w:rsidR="007F1986">
        <w:rPr>
          <w:rFonts w:ascii="Arial" w:hAnsi="Arial" w:cs="Arial"/>
        </w:rPr>
        <w:t>6</w:t>
      </w:r>
      <w:r w:rsidRPr="00D73EB0">
        <w:rPr>
          <w:rFonts w:ascii="Arial" w:hAnsi="Arial" w:cs="Arial"/>
        </w:rPr>
        <w:t xml:space="preserve"> smlouvy je </w:t>
      </w:r>
      <w:r>
        <w:rPr>
          <w:rFonts w:ascii="Arial" w:hAnsi="Arial" w:cs="Arial"/>
        </w:rPr>
        <w:t>kupující</w:t>
      </w:r>
      <w:r w:rsidRPr="00D73EB0">
        <w:rPr>
          <w:rFonts w:ascii="Arial" w:hAnsi="Arial" w:cs="Arial"/>
        </w:rPr>
        <w:t xml:space="preserve"> oprávněn uplatnit ve smyslu ustanovení § 2048 a násl. zákona č. 89/2012 Sb., občanský zákoník, ve znění pozdějších předpisů smluvní pokutu ve výši 15 000 Kč.</w:t>
      </w:r>
    </w:p>
    <w:p w14:paraId="7842C09B" w14:textId="03D07EA4" w:rsidR="00D73EB0" w:rsidRDefault="00D73EB0" w:rsidP="006918A7">
      <w:pPr>
        <w:pStyle w:val="StylZM"/>
        <w:widowControl w:val="0"/>
        <w:numPr>
          <w:ilvl w:val="1"/>
          <w:numId w:val="10"/>
        </w:numPr>
        <w:spacing w:after="120"/>
        <w:ind w:left="567" w:hanging="567"/>
        <w:rPr>
          <w:rFonts w:ascii="Arial" w:hAnsi="Arial" w:cs="Arial"/>
        </w:rPr>
      </w:pPr>
      <w:r w:rsidRPr="00D73EB0">
        <w:rPr>
          <w:rFonts w:ascii="Arial" w:hAnsi="Arial" w:cs="Arial"/>
        </w:rPr>
        <w:t xml:space="preserve">Smluvní strany se dohodly, že v případě, že bude </w:t>
      </w:r>
      <w:r>
        <w:rPr>
          <w:rFonts w:ascii="Arial" w:hAnsi="Arial" w:cs="Arial"/>
        </w:rPr>
        <w:t>prodávající</w:t>
      </w:r>
      <w:r w:rsidRPr="00D73EB0">
        <w:rPr>
          <w:rFonts w:ascii="Arial" w:hAnsi="Arial" w:cs="Arial"/>
        </w:rPr>
        <w:t xml:space="preserve"> v prodlení s plněním povinností dle čl. VI. odst. </w:t>
      </w:r>
      <w:r w:rsidR="007F1986">
        <w:rPr>
          <w:rFonts w:ascii="Arial" w:hAnsi="Arial" w:cs="Arial"/>
        </w:rPr>
        <w:t>5</w:t>
      </w:r>
      <w:r w:rsidRPr="00D73EB0">
        <w:rPr>
          <w:rFonts w:ascii="Arial" w:hAnsi="Arial" w:cs="Arial"/>
        </w:rPr>
        <w:t>.</w:t>
      </w:r>
      <w:r w:rsidR="007F1986">
        <w:rPr>
          <w:rFonts w:ascii="Arial" w:hAnsi="Arial" w:cs="Arial"/>
        </w:rPr>
        <w:t>7</w:t>
      </w:r>
      <w:r w:rsidRPr="00D73EB0">
        <w:rPr>
          <w:rFonts w:ascii="Arial" w:hAnsi="Arial" w:cs="Arial"/>
        </w:rPr>
        <w:t xml:space="preserve"> smlouvy, je </w:t>
      </w:r>
      <w:r>
        <w:rPr>
          <w:rFonts w:ascii="Arial" w:hAnsi="Arial" w:cs="Arial"/>
        </w:rPr>
        <w:t>kupující</w:t>
      </w:r>
      <w:r w:rsidRPr="00D73EB0">
        <w:rPr>
          <w:rFonts w:ascii="Arial" w:hAnsi="Arial" w:cs="Arial"/>
        </w:rPr>
        <w:t xml:space="preserve"> oprávněn uplatnit ve smyslu ustanovení § 2048 a násl. zákona č. 89/2012 Sb., občanský zákoník, ve znění pozdějších předpisů smluvní pokutu ve výši 15 000 Kč.</w:t>
      </w:r>
    </w:p>
    <w:p w14:paraId="33E40394" w14:textId="4A952674" w:rsidR="00D73EB0" w:rsidRDefault="00D73EB0" w:rsidP="00182F3D">
      <w:pPr>
        <w:pStyle w:val="StylZM"/>
        <w:widowControl w:val="0"/>
        <w:numPr>
          <w:ilvl w:val="1"/>
          <w:numId w:val="10"/>
        </w:numPr>
        <w:spacing w:after="120"/>
        <w:ind w:left="567" w:hanging="567"/>
        <w:rPr>
          <w:rFonts w:ascii="Arial" w:hAnsi="Arial" w:cs="Arial"/>
        </w:rPr>
      </w:pPr>
      <w:r w:rsidRPr="00B46296">
        <w:rPr>
          <w:rFonts w:ascii="Arial" w:hAnsi="Arial" w:cs="Arial"/>
        </w:rPr>
        <w:t xml:space="preserve">Smluvní strany se dohodly, že v případě porušení ustanovení čl. </w:t>
      </w:r>
      <w:r>
        <w:rPr>
          <w:rFonts w:ascii="Arial" w:hAnsi="Arial" w:cs="Arial"/>
        </w:rPr>
        <w:t>IX.</w:t>
      </w:r>
      <w:r w:rsidRPr="00B46296">
        <w:rPr>
          <w:rFonts w:ascii="Arial" w:hAnsi="Arial" w:cs="Arial"/>
        </w:rPr>
        <w:t xml:space="preserve"> smlouvy </w:t>
      </w:r>
      <w:r>
        <w:rPr>
          <w:rFonts w:ascii="Arial" w:hAnsi="Arial" w:cs="Arial"/>
        </w:rPr>
        <w:t>prodávajícím</w:t>
      </w:r>
      <w:r w:rsidRPr="00B46296">
        <w:rPr>
          <w:rFonts w:ascii="Arial" w:hAnsi="Arial" w:cs="Arial"/>
        </w:rPr>
        <w:t xml:space="preserve"> je </w:t>
      </w:r>
      <w:r>
        <w:rPr>
          <w:rFonts w:ascii="Arial" w:hAnsi="Arial" w:cs="Arial"/>
        </w:rPr>
        <w:t>kupující</w:t>
      </w:r>
      <w:r w:rsidRPr="00B46296">
        <w:rPr>
          <w:rFonts w:ascii="Arial" w:hAnsi="Arial" w:cs="Arial"/>
        </w:rPr>
        <w:t xml:space="preserve"> oprávněn uplatnit ve smyslu ustanovení § 2048 a násl. zákona č. 89/2012 Sb., občanský zákoník, ve znění pozdějších předpisů smluvní pokutu ve výši </w:t>
      </w:r>
      <w:r>
        <w:rPr>
          <w:rFonts w:ascii="Arial" w:hAnsi="Arial" w:cs="Arial"/>
        </w:rPr>
        <w:t>2</w:t>
      </w:r>
      <w:r w:rsidRPr="00B46296">
        <w:rPr>
          <w:rFonts w:ascii="Arial" w:hAnsi="Arial" w:cs="Arial"/>
        </w:rPr>
        <w:t>0 000 Kč, a to za každé porušení smlouvy zvlášť.</w:t>
      </w:r>
    </w:p>
    <w:p w14:paraId="34DC661B" w14:textId="22DA9875" w:rsidR="00534030" w:rsidRPr="00596632" w:rsidRDefault="003404A5" w:rsidP="00182F3D">
      <w:pPr>
        <w:pStyle w:val="StylZM"/>
        <w:widowControl w:val="0"/>
        <w:numPr>
          <w:ilvl w:val="1"/>
          <w:numId w:val="10"/>
        </w:numPr>
        <w:spacing w:after="120"/>
        <w:ind w:left="567" w:hanging="567"/>
        <w:rPr>
          <w:rFonts w:ascii="Arial" w:hAnsi="Arial" w:cs="Arial"/>
        </w:rPr>
      </w:pPr>
      <w:r>
        <w:rPr>
          <w:rFonts w:ascii="Arial" w:hAnsi="Arial" w:cs="Arial"/>
        </w:rPr>
        <w:t>S</w:t>
      </w:r>
      <w:r w:rsidRPr="003B1FF3">
        <w:rPr>
          <w:rFonts w:ascii="Arial" w:hAnsi="Arial" w:cs="Arial"/>
        </w:rPr>
        <w:t xml:space="preserve">mluvní strany se dále dohodly, že v případě, že kterákoliv ze smluvních stran poruší jakékoliv jiné povinnosti uložené touto smlouvou výše neuvedené, je druhá smluvní strana oprávněna uplatnit smluvní pokutu ve výši </w:t>
      </w:r>
      <w:r>
        <w:rPr>
          <w:rFonts w:ascii="Arial" w:hAnsi="Arial" w:cs="Arial"/>
        </w:rPr>
        <w:t>3 000</w:t>
      </w:r>
      <w:r w:rsidRPr="003B1FF3">
        <w:rPr>
          <w:rFonts w:ascii="Arial" w:hAnsi="Arial" w:cs="Arial"/>
        </w:rPr>
        <w:t>,- Kč za každý jednotlivý případ. Smluvní pokutu lze uložit opakovaně.</w:t>
      </w:r>
    </w:p>
    <w:p w14:paraId="4D6A159D" w14:textId="56F10B2D" w:rsidR="000F733F" w:rsidRPr="00254504" w:rsidRDefault="000F733F" w:rsidP="00182F3D">
      <w:pPr>
        <w:pStyle w:val="StylZM"/>
        <w:widowControl w:val="0"/>
        <w:numPr>
          <w:ilvl w:val="1"/>
          <w:numId w:val="10"/>
        </w:numPr>
        <w:spacing w:after="120"/>
        <w:ind w:left="567" w:hanging="567"/>
        <w:rPr>
          <w:rFonts w:ascii="Arial" w:hAnsi="Arial" w:cs="Arial"/>
        </w:rPr>
      </w:pPr>
      <w:r w:rsidRPr="00254504">
        <w:rPr>
          <w:rFonts w:ascii="Arial" w:hAnsi="Arial" w:cs="Arial"/>
        </w:rPr>
        <w:t xml:space="preserve">Smluvní pokuta je splatná do </w:t>
      </w:r>
      <w:r w:rsidR="001628D8">
        <w:rPr>
          <w:rFonts w:ascii="Arial" w:hAnsi="Arial" w:cs="Arial"/>
        </w:rPr>
        <w:t>30</w:t>
      </w:r>
      <w:r w:rsidR="001628D8" w:rsidRPr="00254504">
        <w:rPr>
          <w:rFonts w:ascii="Arial" w:hAnsi="Arial" w:cs="Arial"/>
        </w:rPr>
        <w:t xml:space="preserve"> </w:t>
      </w:r>
      <w:r w:rsidRPr="00254504">
        <w:rPr>
          <w:rFonts w:ascii="Arial" w:hAnsi="Arial" w:cs="Arial"/>
        </w:rPr>
        <w:t xml:space="preserve">dní od data, kdy byla povinné straně doručena písemná výzva k jejímu zaplacení </w:t>
      </w:r>
      <w:r>
        <w:rPr>
          <w:rFonts w:ascii="Arial" w:hAnsi="Arial" w:cs="Arial"/>
        </w:rPr>
        <w:t>oprávněnou stranou</w:t>
      </w:r>
      <w:r w:rsidRPr="00254504">
        <w:rPr>
          <w:rFonts w:ascii="Arial" w:hAnsi="Arial" w:cs="Arial"/>
        </w:rPr>
        <w:t xml:space="preserve">, a to na účet oprávněné strany uvedený v písemné výzvě. </w:t>
      </w:r>
    </w:p>
    <w:p w14:paraId="79CC017F" w14:textId="77777777" w:rsidR="000F733F" w:rsidRPr="00254504" w:rsidRDefault="000F733F" w:rsidP="00182F3D">
      <w:pPr>
        <w:pStyle w:val="StylZM"/>
        <w:widowControl w:val="0"/>
        <w:numPr>
          <w:ilvl w:val="1"/>
          <w:numId w:val="10"/>
        </w:numPr>
        <w:spacing w:after="120"/>
        <w:ind w:left="567" w:hanging="567"/>
        <w:rPr>
          <w:rFonts w:ascii="Arial" w:hAnsi="Arial" w:cs="Arial"/>
        </w:rPr>
      </w:pPr>
      <w:r w:rsidRPr="00254504">
        <w:rPr>
          <w:rFonts w:ascii="Arial" w:hAnsi="Arial" w:cs="Arial"/>
        </w:rPr>
        <w:t>Ustanovením o smluvní pokutě není dotčeno právo oprávněné strany na náhradu škody v plné výši.</w:t>
      </w:r>
    </w:p>
    <w:p w14:paraId="226260B2" w14:textId="77777777" w:rsidR="00254504" w:rsidRPr="00472E38" w:rsidRDefault="00254504" w:rsidP="002E21AC">
      <w:pPr>
        <w:pStyle w:val="StylZM"/>
        <w:widowControl w:val="0"/>
        <w:numPr>
          <w:ilvl w:val="0"/>
          <w:numId w:val="0"/>
        </w:numPr>
        <w:spacing w:before="120" w:after="120"/>
        <w:ind w:left="709"/>
        <w:rPr>
          <w:rFonts w:ascii="Arial" w:hAnsi="Arial" w:cs="Arial"/>
        </w:rPr>
      </w:pPr>
    </w:p>
    <w:p w14:paraId="3324545F" w14:textId="77777777" w:rsidR="0049166C" w:rsidRPr="0049166C" w:rsidRDefault="0049166C" w:rsidP="00182F3D">
      <w:pPr>
        <w:pStyle w:val="BodyText21"/>
        <w:numPr>
          <w:ilvl w:val="0"/>
          <w:numId w:val="2"/>
        </w:numPr>
        <w:spacing w:after="120"/>
        <w:ind w:left="851" w:hanging="142"/>
        <w:jc w:val="center"/>
        <w:rPr>
          <w:rFonts w:ascii="Arial" w:hAnsi="Arial" w:cs="Arial"/>
          <w:b/>
          <w:sz w:val="20"/>
        </w:rPr>
      </w:pPr>
      <w:r w:rsidRPr="0049166C">
        <w:rPr>
          <w:rFonts w:ascii="Arial" w:hAnsi="Arial" w:cs="Arial"/>
          <w:b/>
          <w:sz w:val="20"/>
        </w:rPr>
        <w:t>Nabytí vlastnického práva a nebezpečí škody na předmětu koupě</w:t>
      </w:r>
    </w:p>
    <w:p w14:paraId="13C593D6" w14:textId="778100D2" w:rsidR="0049166C" w:rsidRPr="002F4686" w:rsidRDefault="0049166C" w:rsidP="00182F3D">
      <w:pPr>
        <w:pStyle w:val="StylZM"/>
        <w:widowControl w:val="0"/>
        <w:numPr>
          <w:ilvl w:val="1"/>
          <w:numId w:val="12"/>
        </w:numPr>
        <w:spacing w:after="120"/>
        <w:ind w:left="567" w:hanging="567"/>
        <w:rPr>
          <w:rFonts w:ascii="Arial" w:hAnsi="Arial" w:cs="Arial"/>
        </w:rPr>
      </w:pPr>
      <w:r w:rsidRPr="002F4686">
        <w:rPr>
          <w:rFonts w:ascii="Arial" w:hAnsi="Arial" w:cs="Arial"/>
        </w:rPr>
        <w:t xml:space="preserve">Kupující nabývá vlastnické právo k předmětu koupě okamžikem </w:t>
      </w:r>
      <w:r w:rsidR="00544A97" w:rsidRPr="002F4686">
        <w:rPr>
          <w:rFonts w:ascii="Arial" w:hAnsi="Arial" w:cs="Arial"/>
        </w:rPr>
        <w:t>odevzdání předmětu koupě</w:t>
      </w:r>
      <w:r w:rsidR="00544A97">
        <w:rPr>
          <w:rFonts w:ascii="Arial" w:hAnsi="Arial" w:cs="Arial"/>
        </w:rPr>
        <w:t xml:space="preserve"> ve smyslu ustanovení čl. II. odst. 2.</w:t>
      </w:r>
      <w:r w:rsidR="00534030">
        <w:rPr>
          <w:rFonts w:ascii="Arial" w:hAnsi="Arial" w:cs="Arial"/>
        </w:rPr>
        <w:t xml:space="preserve">7 </w:t>
      </w:r>
      <w:r w:rsidR="00544A97">
        <w:rPr>
          <w:rFonts w:ascii="Arial" w:hAnsi="Arial" w:cs="Arial"/>
        </w:rPr>
        <w:t>smlouvy</w:t>
      </w:r>
      <w:r w:rsidRPr="002F4686">
        <w:rPr>
          <w:rFonts w:ascii="Arial" w:hAnsi="Arial" w:cs="Arial"/>
        </w:rPr>
        <w:t>.</w:t>
      </w:r>
    </w:p>
    <w:p w14:paraId="1DC52B9F" w14:textId="2B097DAA" w:rsidR="00ED19E6" w:rsidRPr="00B20E79" w:rsidRDefault="0049166C" w:rsidP="00B20E79">
      <w:pPr>
        <w:pStyle w:val="StylZM"/>
        <w:widowControl w:val="0"/>
        <w:numPr>
          <w:ilvl w:val="1"/>
          <w:numId w:val="12"/>
        </w:numPr>
        <w:spacing w:after="120"/>
        <w:ind w:left="567" w:hanging="567"/>
        <w:rPr>
          <w:rFonts w:ascii="Arial" w:hAnsi="Arial" w:cs="Arial"/>
        </w:rPr>
      </w:pPr>
      <w:r w:rsidRPr="002F4686">
        <w:rPr>
          <w:rFonts w:ascii="Arial" w:hAnsi="Arial" w:cs="Arial"/>
        </w:rPr>
        <w:t xml:space="preserve">Nebezpečí škody na předmětu koupě přechází na </w:t>
      </w:r>
      <w:r w:rsidR="002F4686" w:rsidRPr="002F4686">
        <w:rPr>
          <w:rFonts w:ascii="Arial" w:hAnsi="Arial" w:cs="Arial"/>
        </w:rPr>
        <w:t>k</w:t>
      </w:r>
      <w:r w:rsidRPr="002F4686">
        <w:rPr>
          <w:rFonts w:ascii="Arial" w:hAnsi="Arial" w:cs="Arial"/>
        </w:rPr>
        <w:t xml:space="preserve">upujícího v okamžiku odevzdání předmětu koupě </w:t>
      </w:r>
      <w:r w:rsidR="0095085F">
        <w:rPr>
          <w:rFonts w:ascii="Arial" w:hAnsi="Arial" w:cs="Arial"/>
        </w:rPr>
        <w:t>ve smyslu ustanovení čl. II. odst. 2.</w:t>
      </w:r>
      <w:r w:rsidR="00534030">
        <w:rPr>
          <w:rFonts w:ascii="Arial" w:hAnsi="Arial" w:cs="Arial"/>
        </w:rPr>
        <w:t xml:space="preserve">7 </w:t>
      </w:r>
      <w:r w:rsidR="0095085F">
        <w:rPr>
          <w:rFonts w:ascii="Arial" w:hAnsi="Arial" w:cs="Arial"/>
        </w:rPr>
        <w:t>smlouvy</w:t>
      </w:r>
      <w:r w:rsidR="0095085F" w:rsidRPr="002F4686">
        <w:rPr>
          <w:rFonts w:ascii="Arial" w:hAnsi="Arial" w:cs="Arial"/>
        </w:rPr>
        <w:t>.</w:t>
      </w:r>
    </w:p>
    <w:p w14:paraId="3027330D" w14:textId="77777777" w:rsidR="0049166C" w:rsidRPr="00B4787C" w:rsidRDefault="0049166C" w:rsidP="002E21AC">
      <w:pPr>
        <w:widowControl w:val="0"/>
        <w:spacing w:before="120" w:after="120"/>
        <w:rPr>
          <w:rFonts w:ascii="Tahoma" w:hAnsi="Tahoma" w:cs="Tahoma"/>
        </w:rPr>
      </w:pPr>
    </w:p>
    <w:p w14:paraId="6ADE4DB7" w14:textId="77777777" w:rsidR="00F42906" w:rsidRDefault="00456FE3" w:rsidP="00182F3D">
      <w:pPr>
        <w:pStyle w:val="BodyText21"/>
        <w:numPr>
          <w:ilvl w:val="0"/>
          <w:numId w:val="2"/>
        </w:numPr>
        <w:spacing w:after="120"/>
        <w:ind w:left="851" w:hanging="142"/>
        <w:jc w:val="center"/>
        <w:rPr>
          <w:rFonts w:ascii="Arial" w:hAnsi="Arial" w:cs="Arial"/>
          <w:b/>
          <w:sz w:val="20"/>
        </w:rPr>
      </w:pPr>
      <w:r>
        <w:rPr>
          <w:rFonts w:ascii="Arial" w:hAnsi="Arial" w:cs="Arial"/>
          <w:b/>
          <w:sz w:val="20"/>
        </w:rPr>
        <w:t>Pojištění</w:t>
      </w:r>
    </w:p>
    <w:p w14:paraId="6D585712" w14:textId="77777777" w:rsidR="00456FE3" w:rsidRPr="00C60BA9" w:rsidRDefault="00456FE3" w:rsidP="00456FE3">
      <w:pPr>
        <w:pStyle w:val="StylZM"/>
        <w:numPr>
          <w:ilvl w:val="1"/>
          <w:numId w:val="13"/>
        </w:numPr>
        <w:spacing w:after="120"/>
        <w:ind w:left="567" w:hanging="283"/>
        <w:rPr>
          <w:rFonts w:ascii="Arial" w:hAnsi="Arial" w:cs="Arial"/>
        </w:rPr>
      </w:pPr>
      <w:r>
        <w:rPr>
          <w:rFonts w:ascii="Arial" w:hAnsi="Arial" w:cs="Arial"/>
        </w:rPr>
        <w:t>Prodávající</w:t>
      </w:r>
      <w:r w:rsidRPr="00C60BA9">
        <w:rPr>
          <w:rFonts w:ascii="Arial" w:hAnsi="Arial" w:cs="Arial"/>
        </w:rPr>
        <w:t xml:space="preserve"> prohlašuje, že je pojištěn pojistnou smlouvou pro případ pojistné události související</w:t>
      </w:r>
      <w:r w:rsidRPr="005231D6">
        <w:rPr>
          <w:rFonts w:ascii="Arial" w:hAnsi="Arial" w:cs="Arial"/>
        </w:rPr>
        <w:t xml:space="preserve"> s</w:t>
      </w:r>
      <w:r>
        <w:rPr>
          <w:rFonts w:ascii="Arial" w:hAnsi="Arial" w:cs="Arial"/>
        </w:rPr>
        <w:t> odevzdáním předmětu koupě</w:t>
      </w:r>
      <w:r w:rsidRPr="005231D6">
        <w:rPr>
          <w:rFonts w:ascii="Arial" w:hAnsi="Arial" w:cs="Arial"/>
        </w:rPr>
        <w:t>, a to zejména a minimálně v rozsahu:</w:t>
      </w:r>
      <w:r w:rsidRPr="00C60BA9">
        <w:rPr>
          <w:rFonts w:ascii="Arial" w:hAnsi="Arial" w:cs="Arial"/>
        </w:rPr>
        <w:t xml:space="preserve">         </w:t>
      </w:r>
    </w:p>
    <w:p w14:paraId="71113576" w14:textId="2AC98061" w:rsidR="00456FE3" w:rsidRPr="00C234E2" w:rsidRDefault="00456FE3" w:rsidP="00456FE3">
      <w:pPr>
        <w:pStyle w:val="Znaka"/>
        <w:widowControl/>
        <w:numPr>
          <w:ilvl w:val="0"/>
          <w:numId w:val="31"/>
        </w:numPr>
        <w:spacing w:after="120"/>
        <w:ind w:hanging="283"/>
        <w:jc w:val="both"/>
        <w:rPr>
          <w:rFonts w:cs="Arial"/>
          <w:color w:val="auto"/>
          <w:sz w:val="20"/>
        </w:rPr>
      </w:pPr>
      <w:r w:rsidRPr="00C234E2">
        <w:rPr>
          <w:rFonts w:cs="Arial"/>
          <w:color w:val="auto"/>
          <w:sz w:val="20"/>
        </w:rPr>
        <w:t xml:space="preserve">pojištění plnění </w:t>
      </w:r>
      <w:r>
        <w:rPr>
          <w:rFonts w:cs="Arial"/>
          <w:color w:val="auto"/>
          <w:sz w:val="20"/>
        </w:rPr>
        <w:t>prodávajícího</w:t>
      </w:r>
      <w:r w:rsidRPr="00C234E2">
        <w:rPr>
          <w:rFonts w:cs="Arial"/>
          <w:color w:val="auto"/>
          <w:sz w:val="20"/>
        </w:rPr>
        <w:t xml:space="preserve"> dle smlouvy proti obvyklým rizikům jako jsou zejména krádež, živelná pohroma, poškození nebo zničení, a to jak </w:t>
      </w:r>
      <w:r>
        <w:rPr>
          <w:rFonts w:cs="Arial"/>
          <w:color w:val="auto"/>
          <w:sz w:val="20"/>
        </w:rPr>
        <w:t>v místě plnění</w:t>
      </w:r>
      <w:r w:rsidRPr="00C234E2">
        <w:rPr>
          <w:rFonts w:cs="Arial"/>
          <w:color w:val="auto"/>
          <w:sz w:val="20"/>
        </w:rPr>
        <w:t xml:space="preserve">, tak i v místech, kde jsou jednotlivé věci a zařízení, které tvoří předmět </w:t>
      </w:r>
      <w:r>
        <w:rPr>
          <w:rFonts w:cs="Arial"/>
          <w:color w:val="auto"/>
          <w:sz w:val="20"/>
        </w:rPr>
        <w:t>koupě</w:t>
      </w:r>
      <w:r w:rsidRPr="00C234E2">
        <w:rPr>
          <w:rFonts w:cs="Arial"/>
          <w:color w:val="auto"/>
          <w:sz w:val="20"/>
        </w:rPr>
        <w:t xml:space="preserve">, uskladněny či montovány, a to na hodnotu pojistné události minimálně ve výši </w:t>
      </w:r>
      <w:r>
        <w:rPr>
          <w:rFonts w:cs="Arial"/>
          <w:color w:val="auto"/>
          <w:sz w:val="20"/>
        </w:rPr>
        <w:t xml:space="preserve">kupní </w:t>
      </w:r>
      <w:r w:rsidRPr="00C234E2">
        <w:rPr>
          <w:rFonts w:cs="Arial"/>
          <w:color w:val="auto"/>
          <w:sz w:val="20"/>
        </w:rPr>
        <w:t xml:space="preserve">ceny dle článku </w:t>
      </w:r>
      <w:r>
        <w:rPr>
          <w:rFonts w:cs="Arial"/>
          <w:color w:val="auto"/>
          <w:sz w:val="20"/>
        </w:rPr>
        <w:t>III</w:t>
      </w:r>
      <w:r w:rsidRPr="00C234E2">
        <w:rPr>
          <w:rFonts w:cs="Arial"/>
          <w:color w:val="auto"/>
          <w:sz w:val="20"/>
        </w:rPr>
        <w:t xml:space="preserve">. odst. </w:t>
      </w:r>
      <w:r>
        <w:rPr>
          <w:rFonts w:cs="Arial"/>
          <w:color w:val="auto"/>
          <w:sz w:val="20"/>
        </w:rPr>
        <w:t>3</w:t>
      </w:r>
      <w:r w:rsidRPr="00C234E2">
        <w:rPr>
          <w:rFonts w:cs="Arial"/>
          <w:color w:val="auto"/>
          <w:sz w:val="20"/>
        </w:rPr>
        <w:t>.1 smlouvy; a</w:t>
      </w:r>
    </w:p>
    <w:p w14:paraId="3C3CEDAC" w14:textId="6104CA22" w:rsidR="00456FE3" w:rsidRPr="00C234E2" w:rsidRDefault="00456FE3" w:rsidP="00456FE3">
      <w:pPr>
        <w:pStyle w:val="Znaka"/>
        <w:widowControl/>
        <w:numPr>
          <w:ilvl w:val="0"/>
          <w:numId w:val="31"/>
        </w:numPr>
        <w:spacing w:after="120"/>
        <w:ind w:hanging="283"/>
        <w:jc w:val="both"/>
        <w:rPr>
          <w:rFonts w:cs="Arial"/>
          <w:color w:val="auto"/>
          <w:sz w:val="20"/>
        </w:rPr>
      </w:pPr>
      <w:r w:rsidRPr="00C234E2">
        <w:rPr>
          <w:rFonts w:cs="Arial"/>
          <w:color w:val="auto"/>
          <w:sz w:val="20"/>
        </w:rPr>
        <w:lastRenderedPageBreak/>
        <w:t xml:space="preserve">pojištění odpovědnosti za škody způsobené činností </w:t>
      </w:r>
      <w:r>
        <w:rPr>
          <w:rFonts w:cs="Arial"/>
          <w:color w:val="auto"/>
          <w:sz w:val="20"/>
        </w:rPr>
        <w:t>prodávajícího</w:t>
      </w:r>
      <w:r w:rsidRPr="00C234E2">
        <w:rPr>
          <w:rFonts w:cs="Arial"/>
          <w:color w:val="auto"/>
          <w:sz w:val="20"/>
        </w:rPr>
        <w:t xml:space="preserve"> při </w:t>
      </w:r>
      <w:r>
        <w:rPr>
          <w:rFonts w:cs="Arial"/>
          <w:color w:val="auto"/>
          <w:sz w:val="20"/>
        </w:rPr>
        <w:t>instalaci předmětu koupě</w:t>
      </w:r>
      <w:r w:rsidRPr="00C234E2">
        <w:rPr>
          <w:rFonts w:cs="Arial"/>
          <w:color w:val="auto"/>
          <w:sz w:val="20"/>
        </w:rPr>
        <w:t xml:space="preserve">, včetně možných škod způsobených pracovníky </w:t>
      </w:r>
      <w:r>
        <w:rPr>
          <w:rFonts w:cs="Arial"/>
          <w:color w:val="auto"/>
          <w:sz w:val="20"/>
        </w:rPr>
        <w:t>prodávajícího</w:t>
      </w:r>
      <w:r w:rsidRPr="00C234E2">
        <w:rPr>
          <w:rFonts w:cs="Arial"/>
          <w:color w:val="auto"/>
          <w:sz w:val="20"/>
        </w:rPr>
        <w:t xml:space="preserve">, a to na hodnotu pojistné události minimálně </w:t>
      </w:r>
      <w:r w:rsidR="00ED2801">
        <w:rPr>
          <w:rFonts w:cs="Arial"/>
          <w:color w:val="auto"/>
          <w:sz w:val="20"/>
        </w:rPr>
        <w:t>15 </w:t>
      </w:r>
      <w:r>
        <w:rPr>
          <w:rFonts w:cs="Arial"/>
          <w:color w:val="auto"/>
          <w:sz w:val="20"/>
        </w:rPr>
        <w:t>000 000,</w:t>
      </w:r>
      <w:r w:rsidRPr="00C234E2">
        <w:rPr>
          <w:rFonts w:cs="Arial"/>
          <w:color w:val="auto"/>
          <w:sz w:val="20"/>
        </w:rPr>
        <w:t>- Kč.</w:t>
      </w:r>
    </w:p>
    <w:p w14:paraId="0876B86E" w14:textId="2A46AC83" w:rsidR="00456FE3" w:rsidRPr="002F4686" w:rsidRDefault="00456FE3" w:rsidP="00456FE3">
      <w:pPr>
        <w:pStyle w:val="StylZM"/>
        <w:numPr>
          <w:ilvl w:val="1"/>
          <w:numId w:val="13"/>
        </w:numPr>
        <w:spacing w:after="120"/>
        <w:ind w:left="567" w:hanging="283"/>
        <w:rPr>
          <w:rFonts w:ascii="Arial" w:hAnsi="Arial" w:cs="Arial"/>
        </w:rPr>
      </w:pPr>
      <w:r>
        <w:rPr>
          <w:rFonts w:ascii="Arial" w:hAnsi="Arial" w:cs="Arial"/>
        </w:rPr>
        <w:t>Prodávající</w:t>
      </w:r>
      <w:r w:rsidRPr="005231D6">
        <w:rPr>
          <w:rFonts w:ascii="Arial" w:hAnsi="Arial" w:cs="Arial"/>
        </w:rPr>
        <w:t xml:space="preserve"> předloží </w:t>
      </w:r>
      <w:r>
        <w:rPr>
          <w:rFonts w:ascii="Arial" w:hAnsi="Arial" w:cs="Arial"/>
        </w:rPr>
        <w:t>kupujícímu</w:t>
      </w:r>
      <w:r w:rsidRPr="005231D6">
        <w:rPr>
          <w:rFonts w:ascii="Arial" w:hAnsi="Arial" w:cs="Arial"/>
        </w:rPr>
        <w:t xml:space="preserve"> kopie platných a účinných pojistných smluv dle </w:t>
      </w:r>
      <w:r>
        <w:rPr>
          <w:rFonts w:ascii="Arial" w:hAnsi="Arial" w:cs="Arial"/>
        </w:rPr>
        <w:t>předchozího odstavce</w:t>
      </w:r>
      <w:r w:rsidRPr="005231D6">
        <w:rPr>
          <w:rFonts w:ascii="Arial" w:hAnsi="Arial" w:cs="Arial"/>
        </w:rPr>
        <w:t xml:space="preserve"> smlouvy nejpozději do </w:t>
      </w:r>
      <w:r w:rsidR="00E716A6">
        <w:rPr>
          <w:rFonts w:ascii="Arial" w:hAnsi="Arial" w:cs="Arial"/>
        </w:rPr>
        <w:t>7</w:t>
      </w:r>
      <w:r>
        <w:rPr>
          <w:rFonts w:ascii="Arial" w:hAnsi="Arial" w:cs="Arial"/>
        </w:rPr>
        <w:t xml:space="preserve"> dní</w:t>
      </w:r>
      <w:r w:rsidRPr="005231D6">
        <w:rPr>
          <w:rFonts w:ascii="Arial" w:hAnsi="Arial" w:cs="Arial"/>
        </w:rPr>
        <w:t xml:space="preserve"> </w:t>
      </w:r>
      <w:r>
        <w:rPr>
          <w:rFonts w:ascii="Arial" w:hAnsi="Arial" w:cs="Arial"/>
        </w:rPr>
        <w:t>od účinnosti</w:t>
      </w:r>
      <w:r w:rsidRPr="005231D6">
        <w:rPr>
          <w:rFonts w:ascii="Arial" w:hAnsi="Arial" w:cs="Arial"/>
        </w:rPr>
        <w:t xml:space="preserve"> smlouvy, a to společně s dokladem prokazujícím zaplacení pojistného do dne </w:t>
      </w:r>
      <w:r>
        <w:rPr>
          <w:rFonts w:ascii="Arial" w:hAnsi="Arial" w:cs="Arial"/>
        </w:rPr>
        <w:t>odevzdání předmětu koupě kupujícímu</w:t>
      </w:r>
      <w:r w:rsidRPr="005231D6">
        <w:rPr>
          <w:rFonts w:ascii="Arial" w:hAnsi="Arial" w:cs="Arial"/>
        </w:rPr>
        <w:t xml:space="preserve">, eventuálně potvrzením pojišťovacího ústavu o zaplaceném pojistném na toto období. </w:t>
      </w:r>
      <w:r>
        <w:rPr>
          <w:rFonts w:ascii="Arial" w:hAnsi="Arial" w:cs="Arial"/>
        </w:rPr>
        <w:t>Prodávající</w:t>
      </w:r>
      <w:r w:rsidRPr="005231D6">
        <w:rPr>
          <w:rFonts w:ascii="Arial" w:hAnsi="Arial" w:cs="Arial"/>
        </w:rPr>
        <w:t xml:space="preserve"> se dále zavazuje řádně a včas plnit veškeré závazky z těchto pojistných smluv pro něj plynoucí a udržovat pojištění dle ustanovení </w:t>
      </w:r>
      <w:r>
        <w:rPr>
          <w:rFonts w:ascii="Arial" w:hAnsi="Arial" w:cs="Arial"/>
        </w:rPr>
        <w:t>předchozího odstavce</w:t>
      </w:r>
      <w:r w:rsidRPr="005231D6">
        <w:rPr>
          <w:rFonts w:ascii="Arial" w:hAnsi="Arial" w:cs="Arial"/>
        </w:rPr>
        <w:t xml:space="preserve"> smlouvy </w:t>
      </w:r>
      <w:r>
        <w:rPr>
          <w:rFonts w:ascii="Arial" w:hAnsi="Arial" w:cs="Arial"/>
        </w:rPr>
        <w:t>do doby odevzdání předmětu koupě kupujícímu</w:t>
      </w:r>
      <w:r w:rsidRPr="005231D6">
        <w:rPr>
          <w:rFonts w:ascii="Arial" w:hAnsi="Arial" w:cs="Arial"/>
        </w:rPr>
        <w:t xml:space="preserve">. V případě zániku pojistné smlouvy dle </w:t>
      </w:r>
      <w:r>
        <w:rPr>
          <w:rFonts w:ascii="Arial" w:hAnsi="Arial" w:cs="Arial"/>
        </w:rPr>
        <w:t>předchozího odstavce</w:t>
      </w:r>
      <w:r w:rsidRPr="005231D6">
        <w:rPr>
          <w:rFonts w:ascii="Arial" w:hAnsi="Arial" w:cs="Arial"/>
        </w:rPr>
        <w:t xml:space="preserve"> smlouvy uzavře </w:t>
      </w:r>
      <w:r>
        <w:rPr>
          <w:rFonts w:ascii="Arial" w:hAnsi="Arial" w:cs="Arial"/>
        </w:rPr>
        <w:t>prodávající</w:t>
      </w:r>
      <w:r w:rsidRPr="005231D6">
        <w:rPr>
          <w:rFonts w:ascii="Arial" w:hAnsi="Arial" w:cs="Arial"/>
        </w:rPr>
        <w:t xml:space="preserve"> nejpozději do </w:t>
      </w:r>
      <w:r>
        <w:rPr>
          <w:rFonts w:ascii="Arial" w:hAnsi="Arial" w:cs="Arial"/>
        </w:rPr>
        <w:t>7 dní</w:t>
      </w:r>
      <w:r w:rsidRPr="005231D6">
        <w:rPr>
          <w:rFonts w:ascii="Arial" w:hAnsi="Arial" w:cs="Arial"/>
        </w:rPr>
        <w:t xml:space="preserve"> pojistnou smlouvu alespoň ve stejném rozsahu a tuto předloží v kopii </w:t>
      </w:r>
      <w:r>
        <w:rPr>
          <w:rFonts w:ascii="Arial" w:hAnsi="Arial" w:cs="Arial"/>
        </w:rPr>
        <w:t>kupujícímu</w:t>
      </w:r>
      <w:r w:rsidRPr="005231D6">
        <w:rPr>
          <w:rFonts w:ascii="Arial" w:hAnsi="Arial" w:cs="Arial"/>
        </w:rPr>
        <w:t xml:space="preserve"> nejpozději do </w:t>
      </w:r>
      <w:r>
        <w:rPr>
          <w:rFonts w:ascii="Arial" w:hAnsi="Arial" w:cs="Arial"/>
        </w:rPr>
        <w:t>3</w:t>
      </w:r>
      <w:r w:rsidR="00E716A6">
        <w:rPr>
          <w:rFonts w:ascii="Arial" w:hAnsi="Arial" w:cs="Arial"/>
        </w:rPr>
        <w:t xml:space="preserve"> </w:t>
      </w:r>
      <w:r>
        <w:rPr>
          <w:rFonts w:ascii="Arial" w:hAnsi="Arial" w:cs="Arial"/>
        </w:rPr>
        <w:t>dní</w:t>
      </w:r>
      <w:r w:rsidRPr="005231D6">
        <w:rPr>
          <w:rFonts w:ascii="Arial" w:hAnsi="Arial" w:cs="Arial"/>
        </w:rPr>
        <w:t xml:space="preserve"> ode dne jejího uzavření, a to společně s dokladem prokazujícím zaplacení pojistného na období ode dne uzavření pojistné smlouvy do dne </w:t>
      </w:r>
      <w:r>
        <w:rPr>
          <w:rFonts w:ascii="Arial" w:hAnsi="Arial" w:cs="Arial"/>
        </w:rPr>
        <w:t>odevzdání předmětu koupě kupujícímu</w:t>
      </w:r>
      <w:r w:rsidRPr="005231D6">
        <w:rPr>
          <w:rFonts w:ascii="Arial" w:hAnsi="Arial" w:cs="Arial"/>
        </w:rPr>
        <w:t>, eventuálně potvrzením pojišťovacího ústavu o zaplaceném pojistném na toto období.</w:t>
      </w:r>
    </w:p>
    <w:p w14:paraId="4D8DF860" w14:textId="77777777" w:rsidR="00456FE3" w:rsidRPr="006918A7" w:rsidRDefault="00456FE3" w:rsidP="006918A7">
      <w:pPr>
        <w:pStyle w:val="StylZM"/>
        <w:widowControl w:val="0"/>
        <w:numPr>
          <w:ilvl w:val="0"/>
          <w:numId w:val="0"/>
        </w:numPr>
        <w:spacing w:after="120"/>
        <w:ind w:left="567"/>
        <w:rPr>
          <w:rFonts w:ascii="Arial" w:hAnsi="Arial" w:cs="Arial"/>
        </w:rPr>
      </w:pPr>
    </w:p>
    <w:p w14:paraId="5A7E5F5A" w14:textId="77777777" w:rsidR="0049166C" w:rsidRPr="002F4686" w:rsidRDefault="0049166C" w:rsidP="00182F3D">
      <w:pPr>
        <w:pStyle w:val="BodyText21"/>
        <w:numPr>
          <w:ilvl w:val="0"/>
          <w:numId w:val="2"/>
        </w:numPr>
        <w:spacing w:after="120"/>
        <w:ind w:left="851" w:hanging="142"/>
        <w:jc w:val="center"/>
        <w:rPr>
          <w:rFonts w:ascii="Arial" w:hAnsi="Arial" w:cs="Arial"/>
          <w:b/>
          <w:sz w:val="20"/>
        </w:rPr>
      </w:pPr>
      <w:r w:rsidRPr="002F4686">
        <w:rPr>
          <w:rFonts w:ascii="Arial" w:hAnsi="Arial" w:cs="Arial"/>
          <w:b/>
          <w:sz w:val="20"/>
        </w:rPr>
        <w:t>Odstoupení od smlouvy</w:t>
      </w:r>
    </w:p>
    <w:p w14:paraId="3D1CEFCA" w14:textId="53A842B2" w:rsidR="006918A7" w:rsidRDefault="0049166C" w:rsidP="006918A7">
      <w:pPr>
        <w:pStyle w:val="StylZM"/>
        <w:widowControl w:val="0"/>
        <w:numPr>
          <w:ilvl w:val="1"/>
          <w:numId w:val="27"/>
        </w:numPr>
        <w:spacing w:after="120"/>
        <w:ind w:left="567" w:hanging="567"/>
        <w:rPr>
          <w:rFonts w:ascii="Arial" w:hAnsi="Arial" w:cs="Arial"/>
        </w:rPr>
      </w:pPr>
      <w:r w:rsidRPr="00DF1F21">
        <w:rPr>
          <w:rFonts w:ascii="Arial" w:hAnsi="Arial" w:cs="Arial"/>
        </w:rPr>
        <w:t xml:space="preserve">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od smlouvy se smlouva </w:t>
      </w:r>
      <w:r w:rsidR="00DF1F21">
        <w:rPr>
          <w:rFonts w:ascii="Arial" w:hAnsi="Arial" w:cs="Arial"/>
        </w:rPr>
        <w:t xml:space="preserve">ruší </w:t>
      </w:r>
      <w:r w:rsidRPr="00DF1F21">
        <w:rPr>
          <w:rFonts w:ascii="Arial" w:hAnsi="Arial" w:cs="Arial"/>
        </w:rPr>
        <w:t xml:space="preserve">od okamžiku doručení projevu vůle směřujícího k odstoupení od smlouvy </w:t>
      </w:r>
      <w:r w:rsidR="00DF1F21">
        <w:rPr>
          <w:rFonts w:ascii="Arial" w:hAnsi="Arial" w:cs="Arial"/>
        </w:rPr>
        <w:t>druhé smluvní straně</w:t>
      </w:r>
      <w:r w:rsidRPr="00DF1F21">
        <w:rPr>
          <w:rFonts w:ascii="Arial" w:hAnsi="Arial" w:cs="Arial"/>
        </w:rPr>
        <w:t>.</w:t>
      </w:r>
    </w:p>
    <w:p w14:paraId="1A27E809" w14:textId="14581FE9" w:rsidR="006918A7" w:rsidRPr="006918A7" w:rsidRDefault="0049166C" w:rsidP="006918A7">
      <w:pPr>
        <w:pStyle w:val="StylZM"/>
        <w:widowControl w:val="0"/>
        <w:numPr>
          <w:ilvl w:val="1"/>
          <w:numId w:val="27"/>
        </w:numPr>
        <w:spacing w:after="120"/>
        <w:ind w:left="567" w:hanging="567"/>
        <w:rPr>
          <w:rFonts w:ascii="Arial" w:hAnsi="Arial" w:cs="Arial"/>
        </w:rPr>
      </w:pPr>
      <w:r w:rsidRPr="006918A7">
        <w:rPr>
          <w:rFonts w:ascii="Arial" w:hAnsi="Arial" w:cs="Arial"/>
        </w:rPr>
        <w:t>Smluvní strany se dohodly, že podstatným porušením smlouvy se rozumí zejména: jestliže se prodávající dostane do prodlení s dodáním předmětu koupě, ať již jako celku či jeho jednotl</w:t>
      </w:r>
      <w:r w:rsidR="00DF1F21" w:rsidRPr="006918A7">
        <w:rPr>
          <w:rFonts w:ascii="Arial" w:hAnsi="Arial" w:cs="Arial"/>
        </w:rPr>
        <w:t>ivých částí, ve vztahu k termínu</w:t>
      </w:r>
      <w:r w:rsidRPr="006918A7">
        <w:rPr>
          <w:rFonts w:ascii="Arial" w:hAnsi="Arial" w:cs="Arial"/>
        </w:rPr>
        <w:t xml:space="preserve"> dodání předmětu koupě dle smlouvy, které bude delší než </w:t>
      </w:r>
      <w:r w:rsidR="00E716A6">
        <w:rPr>
          <w:rFonts w:ascii="Arial" w:hAnsi="Arial" w:cs="Arial"/>
        </w:rPr>
        <w:t>7</w:t>
      </w:r>
      <w:r w:rsidR="00E716A6" w:rsidRPr="006918A7">
        <w:rPr>
          <w:rFonts w:ascii="Arial" w:hAnsi="Arial" w:cs="Arial"/>
        </w:rPr>
        <w:t xml:space="preserve"> </w:t>
      </w:r>
      <w:r w:rsidR="00E716A6">
        <w:rPr>
          <w:rFonts w:ascii="Arial" w:hAnsi="Arial" w:cs="Arial"/>
        </w:rPr>
        <w:t>dní</w:t>
      </w:r>
      <w:r w:rsidR="0041597E" w:rsidRPr="006918A7">
        <w:rPr>
          <w:rFonts w:ascii="Arial" w:hAnsi="Arial" w:cs="Arial"/>
        </w:rPr>
        <w:t>,</w:t>
      </w:r>
      <w:r w:rsidRPr="006918A7">
        <w:rPr>
          <w:rFonts w:ascii="Arial" w:hAnsi="Arial" w:cs="Arial"/>
        </w:rPr>
        <w:t xml:space="preserve"> dále zjištěním podstatných vad tak, jak jsou uvedeny v čl. </w:t>
      </w:r>
      <w:r w:rsidR="00DF1F21" w:rsidRPr="006918A7">
        <w:rPr>
          <w:rFonts w:ascii="Arial" w:hAnsi="Arial" w:cs="Arial"/>
        </w:rPr>
        <w:t>II</w:t>
      </w:r>
      <w:r w:rsidRPr="006918A7">
        <w:rPr>
          <w:rFonts w:ascii="Arial" w:hAnsi="Arial" w:cs="Arial"/>
        </w:rPr>
        <w:t xml:space="preserve">. odst. </w:t>
      </w:r>
      <w:r w:rsidR="00DF1F21" w:rsidRPr="006918A7">
        <w:rPr>
          <w:rFonts w:ascii="Arial" w:hAnsi="Arial" w:cs="Arial"/>
        </w:rPr>
        <w:t>2.</w:t>
      </w:r>
      <w:r w:rsidR="00534030">
        <w:rPr>
          <w:rFonts w:ascii="Arial" w:hAnsi="Arial" w:cs="Arial"/>
        </w:rPr>
        <w:t>8</w:t>
      </w:r>
      <w:r w:rsidR="003404A5">
        <w:rPr>
          <w:rFonts w:ascii="Arial" w:hAnsi="Arial" w:cs="Arial"/>
        </w:rPr>
        <w:t xml:space="preserve"> </w:t>
      </w:r>
      <w:r w:rsidRPr="006918A7">
        <w:rPr>
          <w:rFonts w:ascii="Arial" w:hAnsi="Arial" w:cs="Arial"/>
        </w:rPr>
        <w:t>smlouvy</w:t>
      </w:r>
      <w:r w:rsidR="0041597E" w:rsidRPr="006918A7">
        <w:rPr>
          <w:rFonts w:ascii="Arial" w:hAnsi="Arial" w:cs="Arial"/>
        </w:rPr>
        <w:t xml:space="preserve"> a dále v případě porušení čl. 5.3 a 5.4 smlouvy prodávajícím</w:t>
      </w:r>
      <w:r w:rsidRPr="006918A7">
        <w:rPr>
          <w:rFonts w:ascii="Arial" w:hAnsi="Arial" w:cs="Arial"/>
        </w:rPr>
        <w:t>.</w:t>
      </w:r>
    </w:p>
    <w:p w14:paraId="07FD57F9" w14:textId="77777777" w:rsidR="0049166C" w:rsidRPr="00DF1F21" w:rsidRDefault="0049166C" w:rsidP="006918A7">
      <w:pPr>
        <w:pStyle w:val="StylZM"/>
        <w:widowControl w:val="0"/>
        <w:numPr>
          <w:ilvl w:val="1"/>
          <w:numId w:val="27"/>
        </w:numPr>
        <w:spacing w:after="120"/>
        <w:ind w:left="567" w:hanging="567"/>
        <w:rPr>
          <w:rFonts w:ascii="Arial" w:hAnsi="Arial" w:cs="Arial"/>
        </w:rPr>
      </w:pPr>
      <w:r w:rsidRPr="00DF1F21">
        <w:rPr>
          <w:rFonts w:ascii="Arial" w:hAnsi="Arial" w:cs="Arial"/>
        </w:rPr>
        <w:t>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tím nezaniká.</w:t>
      </w:r>
    </w:p>
    <w:p w14:paraId="1D248F80" w14:textId="77777777" w:rsidR="000F733F" w:rsidRDefault="000F733F" w:rsidP="002E21AC">
      <w:pPr>
        <w:pStyle w:val="StylZM"/>
        <w:widowControl w:val="0"/>
        <w:numPr>
          <w:ilvl w:val="0"/>
          <w:numId w:val="0"/>
        </w:numPr>
        <w:spacing w:before="120" w:after="120"/>
        <w:ind w:left="641" w:hanging="357"/>
        <w:rPr>
          <w:rFonts w:ascii="Arial" w:hAnsi="Arial" w:cs="Arial"/>
        </w:rPr>
      </w:pPr>
    </w:p>
    <w:p w14:paraId="1EA1E324" w14:textId="0E3B5B67" w:rsidR="00DF1F21" w:rsidRPr="00DF1F21" w:rsidRDefault="00DF1F21" w:rsidP="00182F3D">
      <w:pPr>
        <w:pStyle w:val="BodyText21"/>
        <w:numPr>
          <w:ilvl w:val="0"/>
          <w:numId w:val="2"/>
        </w:numPr>
        <w:spacing w:after="120"/>
        <w:ind w:left="851" w:hanging="142"/>
        <w:jc w:val="center"/>
        <w:rPr>
          <w:rFonts w:ascii="Arial" w:hAnsi="Arial" w:cs="Arial"/>
          <w:b/>
          <w:sz w:val="20"/>
        </w:rPr>
      </w:pPr>
      <w:r w:rsidRPr="00DF1F21">
        <w:rPr>
          <w:rFonts w:ascii="Arial" w:hAnsi="Arial" w:cs="Arial"/>
          <w:b/>
          <w:sz w:val="20"/>
        </w:rPr>
        <w:t xml:space="preserve">  Doručování</w:t>
      </w:r>
      <w:r w:rsidR="003404A5">
        <w:rPr>
          <w:rFonts w:ascii="Arial" w:hAnsi="Arial" w:cs="Arial"/>
          <w:b/>
          <w:sz w:val="20"/>
        </w:rPr>
        <w:t>, oprávněné osoby</w:t>
      </w:r>
    </w:p>
    <w:p w14:paraId="4393940D" w14:textId="0824C9E0" w:rsidR="00DF1F21" w:rsidRPr="0056713C" w:rsidRDefault="00DF1F21" w:rsidP="00182F3D">
      <w:pPr>
        <w:pStyle w:val="StylZM"/>
        <w:widowControl w:val="0"/>
        <w:numPr>
          <w:ilvl w:val="1"/>
          <w:numId w:val="16"/>
        </w:numPr>
        <w:spacing w:after="120"/>
        <w:ind w:left="567" w:hanging="567"/>
        <w:rPr>
          <w:rFonts w:ascii="Arial" w:hAnsi="Arial" w:cs="Arial"/>
        </w:rPr>
      </w:pPr>
      <w:r w:rsidRPr="0056713C">
        <w:rPr>
          <w:rFonts w:ascii="Arial" w:hAnsi="Arial" w:cs="Arial"/>
        </w:rPr>
        <w:t>Smluvní strany se dohodly následujícím způsobem na adrese pro doručování písemné korespondence:</w:t>
      </w:r>
    </w:p>
    <w:p w14:paraId="0FA38480" w14:textId="5DB41DDB" w:rsidR="00DF1F21" w:rsidRPr="0056713C" w:rsidRDefault="00DF1F21" w:rsidP="00544CEC">
      <w:pPr>
        <w:pStyle w:val="Odstavecseseznamem"/>
        <w:widowControl w:val="0"/>
        <w:numPr>
          <w:ilvl w:val="0"/>
          <w:numId w:val="14"/>
        </w:numPr>
        <w:tabs>
          <w:tab w:val="left" w:pos="0"/>
        </w:tabs>
        <w:spacing w:after="120"/>
        <w:contextualSpacing w:val="0"/>
        <w:jc w:val="both"/>
        <w:rPr>
          <w:rFonts w:ascii="Arial" w:hAnsi="Arial" w:cs="Arial"/>
        </w:rPr>
      </w:pPr>
      <w:r w:rsidRPr="0056713C">
        <w:rPr>
          <w:rFonts w:ascii="Arial" w:hAnsi="Arial" w:cs="Arial"/>
        </w:rPr>
        <w:t xml:space="preserve">adresa pro doručování kupujícímu je: </w:t>
      </w:r>
      <w:r w:rsidR="00E716A6" w:rsidRPr="00E716A6">
        <w:rPr>
          <w:rFonts w:ascii="Arial" w:hAnsi="Arial" w:cs="Arial"/>
        </w:rPr>
        <w:t>Závodní 353/88, 360 06 Karlovy Vary</w:t>
      </w:r>
      <w:r w:rsidRPr="0056713C">
        <w:rPr>
          <w:rFonts w:ascii="Arial" w:hAnsi="Arial" w:cs="Arial"/>
        </w:rPr>
        <w:tab/>
      </w:r>
    </w:p>
    <w:p w14:paraId="0F1EEACF" w14:textId="77777777" w:rsidR="00DF1F21" w:rsidRPr="0056713C" w:rsidRDefault="00DF1F21" w:rsidP="00182F3D">
      <w:pPr>
        <w:pStyle w:val="Odstavecseseznamem"/>
        <w:widowControl w:val="0"/>
        <w:numPr>
          <w:ilvl w:val="0"/>
          <w:numId w:val="14"/>
        </w:numPr>
        <w:tabs>
          <w:tab w:val="left" w:pos="0"/>
        </w:tabs>
        <w:spacing w:after="120"/>
        <w:ind w:left="993" w:hanging="284"/>
        <w:contextualSpacing w:val="0"/>
        <w:rPr>
          <w:rFonts w:ascii="Arial" w:hAnsi="Arial" w:cs="Arial"/>
        </w:rPr>
      </w:pPr>
      <w:r w:rsidRPr="0056713C">
        <w:rPr>
          <w:rFonts w:ascii="Arial" w:hAnsi="Arial" w:cs="Arial"/>
        </w:rPr>
        <w:t xml:space="preserve">adresa pro doručování prodávajícímu je: </w:t>
      </w:r>
      <w:r w:rsidR="00B20E79" w:rsidRPr="00B72609">
        <w:rPr>
          <w:rFonts w:ascii="Arial" w:hAnsi="Arial" w:cs="Arial"/>
          <w:highlight w:val="lightGray"/>
        </w:rPr>
        <w:t>……………………</w:t>
      </w:r>
      <w:r w:rsidRPr="0056713C">
        <w:rPr>
          <w:rFonts w:ascii="Arial" w:hAnsi="Arial" w:cs="Arial"/>
        </w:rPr>
        <w:t xml:space="preserve"> </w:t>
      </w:r>
    </w:p>
    <w:p w14:paraId="3022C58A" w14:textId="77777777" w:rsidR="00DF1F21" w:rsidRPr="0056713C" w:rsidRDefault="00DF1F21" w:rsidP="00182F3D">
      <w:pPr>
        <w:pStyle w:val="StylZM"/>
        <w:widowControl w:val="0"/>
        <w:numPr>
          <w:ilvl w:val="1"/>
          <w:numId w:val="16"/>
        </w:numPr>
        <w:spacing w:after="120"/>
        <w:ind w:left="567" w:hanging="567"/>
        <w:rPr>
          <w:rFonts w:ascii="Arial" w:hAnsi="Arial" w:cs="Arial"/>
        </w:rPr>
      </w:pPr>
      <w:r w:rsidRPr="0056713C">
        <w:rPr>
          <w:rFonts w:ascii="Arial" w:hAnsi="Arial" w:cs="Arial"/>
        </w:rPr>
        <w:t>Veškerá podání a jiná oznámení, která se doručují smluvním stranám, je třeba doručit osobně, nebo doporučenou listovní zásilkou s</w:t>
      </w:r>
      <w:r w:rsidR="00AE414A">
        <w:rPr>
          <w:rFonts w:ascii="Arial" w:hAnsi="Arial" w:cs="Arial"/>
        </w:rPr>
        <w:t> </w:t>
      </w:r>
      <w:r w:rsidRPr="0056713C">
        <w:rPr>
          <w:rFonts w:ascii="Arial" w:hAnsi="Arial" w:cs="Arial"/>
        </w:rPr>
        <w:t>doručenkou</w:t>
      </w:r>
      <w:r w:rsidR="00AE414A">
        <w:rPr>
          <w:rFonts w:ascii="Arial" w:hAnsi="Arial" w:cs="Arial"/>
        </w:rPr>
        <w:t>, pokud není ve smlouvě stanoveno jinak</w:t>
      </w:r>
      <w:r w:rsidRPr="0056713C">
        <w:rPr>
          <w:rFonts w:ascii="Arial" w:hAnsi="Arial" w:cs="Arial"/>
        </w:rPr>
        <w:t>.</w:t>
      </w:r>
    </w:p>
    <w:p w14:paraId="41011DC4" w14:textId="77777777" w:rsidR="00DF1F21" w:rsidRPr="0056713C" w:rsidRDefault="00DF1F21" w:rsidP="00182F3D">
      <w:pPr>
        <w:pStyle w:val="StylZM"/>
        <w:widowControl w:val="0"/>
        <w:numPr>
          <w:ilvl w:val="1"/>
          <w:numId w:val="16"/>
        </w:numPr>
        <w:spacing w:after="120"/>
        <w:ind w:left="567" w:hanging="567"/>
        <w:rPr>
          <w:rFonts w:ascii="Arial" w:hAnsi="Arial" w:cs="Arial"/>
        </w:rPr>
      </w:pPr>
      <w:r w:rsidRPr="0056713C">
        <w:rPr>
          <w:rFonts w:ascii="Arial" w:hAnsi="Arial" w:cs="Arial"/>
        </w:rPr>
        <w:t>Aniž by tím byly dotčeny další prostředky, kterými lze prokázat doručení, má se za to, že oznámení bylo řádně doručené:</w:t>
      </w:r>
    </w:p>
    <w:p w14:paraId="62DFD1DA" w14:textId="77777777" w:rsidR="00DF1F21" w:rsidRPr="0056713C" w:rsidRDefault="00DF1F21" w:rsidP="00182F3D">
      <w:pPr>
        <w:pStyle w:val="Odstavecseseznamem"/>
        <w:widowControl w:val="0"/>
        <w:numPr>
          <w:ilvl w:val="0"/>
          <w:numId w:val="17"/>
        </w:numPr>
        <w:tabs>
          <w:tab w:val="left" w:pos="0"/>
        </w:tabs>
        <w:spacing w:after="120"/>
        <w:contextualSpacing w:val="0"/>
        <w:jc w:val="both"/>
        <w:rPr>
          <w:rFonts w:ascii="Arial" w:hAnsi="Arial" w:cs="Arial"/>
        </w:rPr>
      </w:pPr>
      <w:r w:rsidRPr="0056713C">
        <w:rPr>
          <w:rFonts w:ascii="Arial" w:hAnsi="Arial" w:cs="Arial"/>
        </w:rPr>
        <w:t>při doručování osobně:</w:t>
      </w:r>
    </w:p>
    <w:p w14:paraId="3F827661" w14:textId="77777777" w:rsidR="00DF1F21" w:rsidRPr="0056713C" w:rsidRDefault="00DF1F21" w:rsidP="00182F3D">
      <w:pPr>
        <w:widowControl w:val="0"/>
        <w:numPr>
          <w:ilvl w:val="1"/>
          <w:numId w:val="15"/>
        </w:numPr>
        <w:spacing w:after="120"/>
        <w:ind w:left="1418" w:hanging="284"/>
        <w:jc w:val="both"/>
        <w:rPr>
          <w:rFonts w:ascii="Arial" w:hAnsi="Arial" w:cs="Arial"/>
          <w:snapToGrid w:val="0"/>
        </w:rPr>
      </w:pPr>
      <w:r w:rsidRPr="0056713C">
        <w:rPr>
          <w:rFonts w:ascii="Arial" w:hAnsi="Arial" w:cs="Arial"/>
          <w:snapToGrid w:val="0"/>
        </w:rPr>
        <w:t>dnem faktického přijetí oznámení příjemcem; nebo</w:t>
      </w:r>
    </w:p>
    <w:p w14:paraId="0B044D72" w14:textId="61EA4DA6" w:rsidR="00DF1F21" w:rsidRPr="0056713C" w:rsidRDefault="00DF1F21" w:rsidP="00182F3D">
      <w:pPr>
        <w:widowControl w:val="0"/>
        <w:numPr>
          <w:ilvl w:val="1"/>
          <w:numId w:val="15"/>
        </w:numPr>
        <w:spacing w:after="120"/>
        <w:ind w:left="1418" w:hanging="284"/>
        <w:jc w:val="both"/>
        <w:rPr>
          <w:rFonts w:ascii="Arial" w:hAnsi="Arial" w:cs="Arial"/>
          <w:snapToGrid w:val="0"/>
        </w:rPr>
      </w:pPr>
      <w:r w:rsidRPr="0056713C">
        <w:rPr>
          <w:rFonts w:ascii="Arial" w:hAnsi="Arial" w:cs="Arial"/>
          <w:snapToGrid w:val="0"/>
        </w:rPr>
        <w:t xml:space="preserve">dnem, v němž bylo doručeno osobě na příjemcově adrese </w:t>
      </w:r>
      <w:r w:rsidR="00CA1F95" w:rsidRPr="0056713C">
        <w:rPr>
          <w:rFonts w:ascii="Arial" w:hAnsi="Arial" w:cs="Arial"/>
          <w:snapToGrid w:val="0"/>
        </w:rPr>
        <w:t xml:space="preserve">pro doručování dle článku </w:t>
      </w:r>
      <w:r w:rsidR="00CA1F95">
        <w:rPr>
          <w:rFonts w:ascii="Arial" w:hAnsi="Arial" w:cs="Arial"/>
          <w:snapToGrid w:val="0"/>
        </w:rPr>
        <w:t>XI</w:t>
      </w:r>
      <w:r w:rsidR="00CA1F95" w:rsidRPr="0056713C">
        <w:rPr>
          <w:rFonts w:ascii="Arial" w:hAnsi="Arial" w:cs="Arial"/>
          <w:snapToGrid w:val="0"/>
        </w:rPr>
        <w:t>., odst. 1</w:t>
      </w:r>
      <w:r w:rsidR="00CA1F95">
        <w:rPr>
          <w:rFonts w:ascii="Arial" w:hAnsi="Arial" w:cs="Arial"/>
          <w:snapToGrid w:val="0"/>
        </w:rPr>
        <w:t>1</w:t>
      </w:r>
      <w:r w:rsidR="00CA1F95" w:rsidRPr="0056713C">
        <w:rPr>
          <w:rFonts w:ascii="Arial" w:hAnsi="Arial" w:cs="Arial"/>
          <w:snapToGrid w:val="0"/>
        </w:rPr>
        <w:t>.1 písm. a), b) smlouvy</w:t>
      </w:r>
      <w:r w:rsidRPr="0056713C">
        <w:rPr>
          <w:rFonts w:ascii="Arial" w:hAnsi="Arial" w:cs="Arial"/>
          <w:snapToGrid w:val="0"/>
        </w:rPr>
        <w:t>; nebo</w:t>
      </w:r>
    </w:p>
    <w:p w14:paraId="3F1BB899" w14:textId="3DF01D70" w:rsidR="00DF1F21" w:rsidRPr="0056713C" w:rsidRDefault="00DF1F21" w:rsidP="00182F3D">
      <w:pPr>
        <w:widowControl w:val="0"/>
        <w:numPr>
          <w:ilvl w:val="1"/>
          <w:numId w:val="15"/>
        </w:numPr>
        <w:spacing w:after="120"/>
        <w:ind w:left="1418" w:hanging="284"/>
        <w:jc w:val="both"/>
        <w:rPr>
          <w:rFonts w:ascii="Arial" w:hAnsi="Arial" w:cs="Arial"/>
          <w:snapToGrid w:val="0"/>
        </w:rPr>
      </w:pPr>
      <w:r w:rsidRPr="0056713C">
        <w:rPr>
          <w:rFonts w:ascii="Arial" w:hAnsi="Arial" w:cs="Arial"/>
          <w:snapToGrid w:val="0"/>
        </w:rPr>
        <w:t xml:space="preserve">dnem, kdy příjemce při prvním pokusu o doručení zásilku z jakýchkoli důvodů nepřevzal či odmítl zásilku převzít, a to i přesto, že se v místě doručení nezdržuje, pokud </w:t>
      </w:r>
      <w:r w:rsidR="00D73EB0">
        <w:rPr>
          <w:rFonts w:ascii="Arial" w:hAnsi="Arial" w:cs="Arial"/>
          <w:snapToGrid w:val="0"/>
        </w:rPr>
        <w:t>bylo doručováno na adresu</w:t>
      </w:r>
      <w:r w:rsidRPr="0056713C">
        <w:rPr>
          <w:rFonts w:ascii="Arial" w:hAnsi="Arial" w:cs="Arial"/>
          <w:snapToGrid w:val="0"/>
        </w:rPr>
        <w:t xml:space="preserve"> pro doručování dle článku </w:t>
      </w:r>
      <w:r w:rsidR="00D7043F">
        <w:rPr>
          <w:rFonts w:ascii="Arial" w:hAnsi="Arial" w:cs="Arial"/>
          <w:snapToGrid w:val="0"/>
        </w:rPr>
        <w:t>X</w:t>
      </w:r>
      <w:r w:rsidRPr="0056713C">
        <w:rPr>
          <w:rFonts w:ascii="Arial" w:hAnsi="Arial" w:cs="Arial"/>
          <w:snapToGrid w:val="0"/>
        </w:rPr>
        <w:t>., odst. 1</w:t>
      </w:r>
      <w:r w:rsidR="003C5DF6">
        <w:rPr>
          <w:rFonts w:ascii="Arial" w:hAnsi="Arial" w:cs="Arial"/>
          <w:snapToGrid w:val="0"/>
        </w:rPr>
        <w:t>1</w:t>
      </w:r>
      <w:r w:rsidRPr="0056713C">
        <w:rPr>
          <w:rFonts w:ascii="Arial" w:hAnsi="Arial" w:cs="Arial"/>
          <w:snapToGrid w:val="0"/>
        </w:rPr>
        <w:t>.1 písm. a), b) smlouvy.</w:t>
      </w:r>
    </w:p>
    <w:p w14:paraId="2585A98A" w14:textId="77777777" w:rsidR="00DF1F21" w:rsidRPr="0056713C" w:rsidRDefault="00DF1F21" w:rsidP="00182F3D">
      <w:pPr>
        <w:pStyle w:val="Odstavecseseznamem"/>
        <w:widowControl w:val="0"/>
        <w:numPr>
          <w:ilvl w:val="0"/>
          <w:numId w:val="17"/>
        </w:numPr>
        <w:tabs>
          <w:tab w:val="left" w:pos="0"/>
        </w:tabs>
        <w:spacing w:after="120"/>
        <w:contextualSpacing w:val="0"/>
        <w:jc w:val="both"/>
        <w:rPr>
          <w:rFonts w:ascii="Arial" w:hAnsi="Arial" w:cs="Arial"/>
        </w:rPr>
      </w:pPr>
      <w:r w:rsidRPr="0056713C">
        <w:rPr>
          <w:rFonts w:ascii="Arial" w:hAnsi="Arial" w:cs="Arial"/>
        </w:rPr>
        <w:t>při doručování prostřednictvím držitele poštovní licence:</w:t>
      </w:r>
    </w:p>
    <w:p w14:paraId="13C5D273" w14:textId="77777777" w:rsidR="00DF1F21" w:rsidRPr="0056713C" w:rsidRDefault="00DF1F21" w:rsidP="00182F3D">
      <w:pPr>
        <w:widowControl w:val="0"/>
        <w:numPr>
          <w:ilvl w:val="1"/>
          <w:numId w:val="15"/>
        </w:numPr>
        <w:spacing w:after="120"/>
        <w:ind w:left="1418" w:hanging="284"/>
        <w:jc w:val="both"/>
        <w:rPr>
          <w:rFonts w:ascii="Arial" w:hAnsi="Arial" w:cs="Arial"/>
          <w:snapToGrid w:val="0"/>
        </w:rPr>
      </w:pPr>
      <w:r w:rsidRPr="0056713C">
        <w:rPr>
          <w:rFonts w:ascii="Arial" w:hAnsi="Arial" w:cs="Arial"/>
          <w:snapToGrid w:val="0"/>
        </w:rPr>
        <w:lastRenderedPageBreak/>
        <w:t>dnem předání listovní zásilky příjemci; nebo</w:t>
      </w:r>
    </w:p>
    <w:p w14:paraId="27274BE9" w14:textId="63AA39AE" w:rsidR="00DF1F21" w:rsidRPr="0056713C" w:rsidRDefault="00DF1F21" w:rsidP="00182F3D">
      <w:pPr>
        <w:widowControl w:val="0"/>
        <w:numPr>
          <w:ilvl w:val="1"/>
          <w:numId w:val="15"/>
        </w:numPr>
        <w:spacing w:after="120"/>
        <w:ind w:left="1418" w:hanging="284"/>
        <w:jc w:val="both"/>
        <w:rPr>
          <w:rFonts w:ascii="Arial" w:hAnsi="Arial" w:cs="Arial"/>
          <w:snapToGrid w:val="0"/>
        </w:rPr>
      </w:pPr>
      <w:r w:rsidRPr="0056713C">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7043F">
        <w:rPr>
          <w:rFonts w:ascii="Arial" w:hAnsi="Arial" w:cs="Arial"/>
          <w:snapToGrid w:val="0"/>
        </w:rPr>
        <w:t>X</w:t>
      </w:r>
      <w:r w:rsidR="00D73EB0">
        <w:rPr>
          <w:rFonts w:ascii="Arial" w:hAnsi="Arial" w:cs="Arial"/>
          <w:snapToGrid w:val="0"/>
        </w:rPr>
        <w:t>I</w:t>
      </w:r>
      <w:r w:rsidRPr="0056713C">
        <w:rPr>
          <w:rFonts w:ascii="Arial" w:hAnsi="Arial" w:cs="Arial"/>
          <w:snapToGrid w:val="0"/>
        </w:rPr>
        <w:t>., odst. 1</w:t>
      </w:r>
      <w:r w:rsidR="00D73EB0">
        <w:rPr>
          <w:rFonts w:ascii="Arial" w:hAnsi="Arial" w:cs="Arial"/>
          <w:snapToGrid w:val="0"/>
        </w:rPr>
        <w:t>1</w:t>
      </w:r>
      <w:r w:rsidRPr="0056713C">
        <w:rPr>
          <w:rFonts w:ascii="Arial" w:hAnsi="Arial" w:cs="Arial"/>
          <w:snapToGrid w:val="0"/>
        </w:rPr>
        <w:t>.1 písm. a), b) smlouvy.</w:t>
      </w:r>
    </w:p>
    <w:p w14:paraId="29980416" w14:textId="77777777" w:rsidR="00DF1F21" w:rsidRPr="0056713C" w:rsidRDefault="0056713C" w:rsidP="00182F3D">
      <w:pPr>
        <w:pStyle w:val="Odstavecseseznamem"/>
        <w:widowControl w:val="0"/>
        <w:numPr>
          <w:ilvl w:val="0"/>
          <w:numId w:val="17"/>
        </w:numPr>
        <w:tabs>
          <w:tab w:val="left" w:pos="0"/>
        </w:tabs>
        <w:spacing w:after="120"/>
        <w:contextualSpacing w:val="0"/>
        <w:jc w:val="both"/>
        <w:rPr>
          <w:rFonts w:ascii="Arial" w:hAnsi="Arial" w:cs="Arial"/>
        </w:rPr>
      </w:pPr>
      <w:r>
        <w:rPr>
          <w:rFonts w:ascii="Arial" w:hAnsi="Arial" w:cs="Arial"/>
        </w:rPr>
        <w:t>p</w:t>
      </w:r>
      <w:r w:rsidR="00DF1F21" w:rsidRPr="0056713C">
        <w:rPr>
          <w:rFonts w:ascii="Arial" w:hAnsi="Arial" w:cs="Arial"/>
        </w:rPr>
        <w:t>ři doručování do datové schránky:</w:t>
      </w:r>
    </w:p>
    <w:p w14:paraId="47E17CAF" w14:textId="1E591923" w:rsidR="00DF1F21" w:rsidRDefault="00DF1F21" w:rsidP="00182F3D">
      <w:pPr>
        <w:widowControl w:val="0"/>
        <w:numPr>
          <w:ilvl w:val="1"/>
          <w:numId w:val="15"/>
        </w:numPr>
        <w:spacing w:after="120"/>
        <w:ind w:left="1418" w:hanging="284"/>
        <w:jc w:val="both"/>
        <w:rPr>
          <w:rFonts w:ascii="Arial" w:hAnsi="Arial" w:cs="Arial"/>
          <w:snapToGrid w:val="0"/>
        </w:rPr>
      </w:pPr>
      <w:r w:rsidRPr="0056713C">
        <w:rPr>
          <w:rFonts w:ascii="Arial" w:hAnsi="Arial" w:cs="Arial"/>
          <w:snapToGrid w:val="0"/>
        </w:rPr>
        <w:t>dle zákona č. 300/2008 Sb., o elektronických úkonech a autorizované konverzi dokumentů, ve znění pozdějších předpisů.</w:t>
      </w:r>
    </w:p>
    <w:p w14:paraId="620AC092" w14:textId="77777777" w:rsidR="003404A5" w:rsidRDefault="003404A5" w:rsidP="009A3A11">
      <w:pPr>
        <w:pStyle w:val="StylZM"/>
        <w:widowControl w:val="0"/>
        <w:numPr>
          <w:ilvl w:val="1"/>
          <w:numId w:val="16"/>
        </w:numPr>
        <w:spacing w:after="120"/>
        <w:ind w:left="567" w:hanging="567"/>
        <w:rPr>
          <w:rFonts w:ascii="Arial" w:hAnsi="Arial" w:cs="Arial"/>
        </w:rPr>
      </w:pPr>
      <w:r>
        <w:rPr>
          <w:rFonts w:ascii="Arial" w:hAnsi="Arial" w:cs="Arial"/>
        </w:rPr>
        <w:t>Oprávněné osoby kupujícího:</w:t>
      </w:r>
    </w:p>
    <w:p w14:paraId="518A861E" w14:textId="5FAE0841" w:rsidR="003404A5" w:rsidRDefault="003404A5" w:rsidP="009A3A11">
      <w:pPr>
        <w:pStyle w:val="StylZM"/>
        <w:widowControl w:val="0"/>
        <w:numPr>
          <w:ilvl w:val="0"/>
          <w:numId w:val="0"/>
        </w:numPr>
        <w:spacing w:after="120"/>
        <w:ind w:left="709" w:hanging="142"/>
        <w:rPr>
          <w:rFonts w:ascii="Arial" w:hAnsi="Arial" w:cs="Arial"/>
        </w:rPr>
      </w:pPr>
      <w:r>
        <w:rPr>
          <w:rFonts w:ascii="Arial" w:hAnsi="Arial" w:cs="Arial"/>
        </w:rPr>
        <w:t xml:space="preserve">- </w:t>
      </w:r>
      <w:r w:rsidR="009A3A11">
        <w:rPr>
          <w:rFonts w:ascii="Arial" w:hAnsi="Arial" w:cs="Arial"/>
        </w:rPr>
        <w:tab/>
      </w:r>
      <w:r>
        <w:rPr>
          <w:rFonts w:ascii="Arial" w:hAnsi="Arial" w:cs="Arial"/>
        </w:rPr>
        <w:t>ve věcech technických (zejména kontrola dodržování souladu dodání předmětu koupě a</w:t>
      </w:r>
      <w:r w:rsidR="009A3A11">
        <w:rPr>
          <w:rFonts w:ascii="Arial" w:hAnsi="Arial" w:cs="Arial"/>
        </w:rPr>
        <w:t> </w:t>
      </w:r>
      <w:r>
        <w:rPr>
          <w:rFonts w:ascii="Arial" w:hAnsi="Arial" w:cs="Arial"/>
        </w:rPr>
        <w:t>postupu jeho instalace dle projektové dokumentace a technických požadavků dle příslušných právních předpisů): Jan Škuthan;</w:t>
      </w:r>
    </w:p>
    <w:p w14:paraId="4A480803" w14:textId="36192DD6" w:rsidR="003404A5" w:rsidRDefault="003404A5" w:rsidP="009A3A11">
      <w:pPr>
        <w:pStyle w:val="StylZM"/>
        <w:widowControl w:val="0"/>
        <w:numPr>
          <w:ilvl w:val="0"/>
          <w:numId w:val="0"/>
        </w:numPr>
        <w:spacing w:after="120"/>
        <w:ind w:left="709" w:hanging="142"/>
        <w:rPr>
          <w:rFonts w:ascii="Arial" w:hAnsi="Arial" w:cs="Arial"/>
        </w:rPr>
      </w:pPr>
      <w:r>
        <w:rPr>
          <w:rFonts w:ascii="Arial" w:hAnsi="Arial" w:cs="Arial"/>
        </w:rPr>
        <w:t xml:space="preserve">- </w:t>
      </w:r>
      <w:r w:rsidR="009A3A11">
        <w:rPr>
          <w:rFonts w:ascii="Arial" w:hAnsi="Arial" w:cs="Arial"/>
        </w:rPr>
        <w:tab/>
      </w:r>
      <w:r>
        <w:rPr>
          <w:rFonts w:ascii="Arial" w:hAnsi="Arial" w:cs="Arial"/>
        </w:rPr>
        <w:t>se všeobecnou působností (oprávnění jednat ve všech věcech v rámci smlouvy): Ing. Květa Hryszová.</w:t>
      </w:r>
    </w:p>
    <w:p w14:paraId="48683022" w14:textId="77777777" w:rsidR="003404A5" w:rsidRDefault="003404A5" w:rsidP="009A3A11">
      <w:pPr>
        <w:pStyle w:val="StylZM"/>
        <w:widowControl w:val="0"/>
        <w:numPr>
          <w:ilvl w:val="1"/>
          <w:numId w:val="16"/>
        </w:numPr>
        <w:spacing w:after="120"/>
        <w:ind w:left="567" w:hanging="567"/>
        <w:rPr>
          <w:rFonts w:ascii="Arial" w:hAnsi="Arial" w:cs="Arial"/>
        </w:rPr>
      </w:pPr>
      <w:r>
        <w:rPr>
          <w:rFonts w:ascii="Arial" w:hAnsi="Arial" w:cs="Arial"/>
        </w:rPr>
        <w:t>Oprávněné osoby prodávajícího:</w:t>
      </w:r>
    </w:p>
    <w:p w14:paraId="600B6868" w14:textId="2F9BC7B3" w:rsidR="003404A5" w:rsidRDefault="003404A5" w:rsidP="009A3A11">
      <w:pPr>
        <w:pStyle w:val="StylZM"/>
        <w:widowControl w:val="0"/>
        <w:numPr>
          <w:ilvl w:val="0"/>
          <w:numId w:val="0"/>
        </w:numPr>
        <w:spacing w:after="120"/>
        <w:ind w:left="709" w:hanging="142"/>
        <w:rPr>
          <w:rFonts w:ascii="Arial" w:hAnsi="Arial" w:cs="Arial"/>
        </w:rPr>
      </w:pPr>
      <w:r>
        <w:rPr>
          <w:rFonts w:ascii="Arial" w:hAnsi="Arial" w:cs="Arial"/>
        </w:rPr>
        <w:t xml:space="preserve">- </w:t>
      </w:r>
      <w:r w:rsidR="009A3A11">
        <w:rPr>
          <w:rFonts w:ascii="Arial" w:hAnsi="Arial" w:cs="Arial"/>
        </w:rPr>
        <w:tab/>
      </w:r>
      <w:r>
        <w:rPr>
          <w:rFonts w:ascii="Arial" w:hAnsi="Arial" w:cs="Arial"/>
        </w:rPr>
        <w:t xml:space="preserve">ve věcech technických: </w:t>
      </w:r>
      <w:r w:rsidR="002E5696">
        <w:rPr>
          <w:rFonts w:ascii="Arial" w:hAnsi="Arial" w:cs="Arial"/>
        </w:rPr>
        <w:tab/>
      </w:r>
      <w:r w:rsidR="002E5696">
        <w:rPr>
          <w:rFonts w:ascii="Arial" w:hAnsi="Arial" w:cs="Arial"/>
        </w:rPr>
        <w:tab/>
      </w:r>
      <w:proofErr w:type="spellStart"/>
      <w:r w:rsidRPr="002E5696">
        <w:rPr>
          <w:rFonts w:ascii="Arial" w:hAnsi="Arial" w:cs="Arial"/>
          <w:highlight w:val="lightGray"/>
        </w:rPr>
        <w:t>xxxxxxx</w:t>
      </w:r>
      <w:proofErr w:type="spellEnd"/>
    </w:p>
    <w:p w14:paraId="30B158BD" w14:textId="0648F09A" w:rsidR="003404A5" w:rsidRDefault="003404A5" w:rsidP="009A3A11">
      <w:pPr>
        <w:pStyle w:val="StylZM"/>
        <w:widowControl w:val="0"/>
        <w:numPr>
          <w:ilvl w:val="0"/>
          <w:numId w:val="0"/>
        </w:numPr>
        <w:spacing w:after="120"/>
        <w:ind w:left="709" w:hanging="142"/>
        <w:rPr>
          <w:rFonts w:ascii="Arial" w:hAnsi="Arial" w:cs="Arial"/>
        </w:rPr>
      </w:pPr>
      <w:r>
        <w:rPr>
          <w:rFonts w:ascii="Arial" w:hAnsi="Arial" w:cs="Arial"/>
        </w:rPr>
        <w:t xml:space="preserve">- </w:t>
      </w:r>
      <w:r w:rsidR="009A3A11">
        <w:rPr>
          <w:rFonts w:ascii="Arial" w:hAnsi="Arial" w:cs="Arial"/>
        </w:rPr>
        <w:tab/>
      </w:r>
      <w:r>
        <w:rPr>
          <w:rFonts w:ascii="Arial" w:hAnsi="Arial" w:cs="Arial"/>
        </w:rPr>
        <w:t xml:space="preserve">se všeobecnou působností: </w:t>
      </w:r>
      <w:r w:rsidR="002E5696">
        <w:rPr>
          <w:rFonts w:ascii="Arial" w:hAnsi="Arial" w:cs="Arial"/>
        </w:rPr>
        <w:tab/>
      </w:r>
      <w:bookmarkStart w:id="7" w:name="_GoBack"/>
      <w:bookmarkEnd w:id="7"/>
      <w:proofErr w:type="spellStart"/>
      <w:r w:rsidRPr="002E5696">
        <w:rPr>
          <w:rFonts w:ascii="Arial" w:hAnsi="Arial" w:cs="Arial"/>
          <w:highlight w:val="lightGray"/>
        </w:rPr>
        <w:t>xxxxx</w:t>
      </w:r>
      <w:proofErr w:type="spellEnd"/>
    </w:p>
    <w:p w14:paraId="3079245C" w14:textId="77777777" w:rsidR="0064792B" w:rsidRPr="0056713C" w:rsidRDefault="0064792B" w:rsidP="00B20E79">
      <w:pPr>
        <w:pStyle w:val="StylZM"/>
        <w:widowControl w:val="0"/>
        <w:numPr>
          <w:ilvl w:val="0"/>
          <w:numId w:val="0"/>
        </w:numPr>
        <w:spacing w:before="120" w:after="120"/>
        <w:rPr>
          <w:rFonts w:ascii="Arial" w:hAnsi="Arial" w:cs="Arial"/>
        </w:rPr>
      </w:pPr>
    </w:p>
    <w:p w14:paraId="3274AEA5" w14:textId="77777777" w:rsidR="0056713C" w:rsidRPr="0056713C" w:rsidRDefault="0056713C" w:rsidP="00182F3D">
      <w:pPr>
        <w:pStyle w:val="BodyText21"/>
        <w:numPr>
          <w:ilvl w:val="0"/>
          <w:numId w:val="2"/>
        </w:numPr>
        <w:spacing w:after="120"/>
        <w:ind w:left="851" w:hanging="142"/>
        <w:jc w:val="center"/>
        <w:rPr>
          <w:rFonts w:ascii="Arial" w:hAnsi="Arial" w:cs="Arial"/>
          <w:b/>
          <w:sz w:val="20"/>
        </w:rPr>
      </w:pPr>
      <w:r w:rsidRPr="0056713C">
        <w:rPr>
          <w:rFonts w:ascii="Arial" w:hAnsi="Arial" w:cs="Arial"/>
          <w:b/>
          <w:sz w:val="20"/>
        </w:rPr>
        <w:t>Závěrečná ustanovení</w:t>
      </w:r>
    </w:p>
    <w:p w14:paraId="415CC5E2" w14:textId="5C5845DD" w:rsidR="0056713C" w:rsidRDefault="0056713C" w:rsidP="00182F3D">
      <w:pPr>
        <w:pStyle w:val="StylZM"/>
        <w:widowControl w:val="0"/>
        <w:numPr>
          <w:ilvl w:val="1"/>
          <w:numId w:val="19"/>
        </w:numPr>
        <w:spacing w:after="120"/>
        <w:ind w:left="567" w:hanging="567"/>
        <w:rPr>
          <w:rFonts w:ascii="Arial" w:hAnsi="Arial" w:cs="Arial"/>
        </w:rPr>
      </w:pPr>
      <w:r w:rsidRPr="0056713C">
        <w:rPr>
          <w:rFonts w:ascii="Arial" w:hAnsi="Arial" w:cs="Arial"/>
        </w:rPr>
        <w:t>Prodávající bere na vědomí, že kupující je povinen uveřejnit smlouvu ve smyslu zákona č. 340/2015 Sb., o zvláštních podmínkách účinnosti některých smluv, uveřejňování těchto smluv a o registru smluv (zákon o registru smluv), ve znění pozdějších předpisů, dále dle zákona č. 134/2016 Sb., o veřejných zakázkách, ve znění pozdějších předpisů, a dále, že je povinen poskytnout informace podle zákona č. 106/1999 Sb., o svobodném přístupu k informacím, ve znění pozdějších předpisů.</w:t>
      </w:r>
    </w:p>
    <w:p w14:paraId="1F20560E" w14:textId="77777777" w:rsidR="0056713C" w:rsidRPr="0056713C" w:rsidRDefault="0056713C" w:rsidP="00182F3D">
      <w:pPr>
        <w:pStyle w:val="StylZM"/>
        <w:widowControl w:val="0"/>
        <w:numPr>
          <w:ilvl w:val="1"/>
          <w:numId w:val="19"/>
        </w:numPr>
        <w:spacing w:after="120"/>
        <w:ind w:left="567" w:hanging="567"/>
        <w:rPr>
          <w:rFonts w:ascii="Arial" w:hAnsi="Arial" w:cs="Arial"/>
        </w:rPr>
      </w:pPr>
      <w:r w:rsidRPr="0056713C">
        <w:rPr>
          <w:rFonts w:ascii="Arial" w:hAnsi="Arial" w:cs="Arial"/>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36922097" w14:textId="77777777" w:rsidR="00F425C4" w:rsidRPr="00B72609" w:rsidRDefault="00F425C4" w:rsidP="00182F3D">
      <w:pPr>
        <w:pStyle w:val="StylZM"/>
        <w:widowControl w:val="0"/>
        <w:numPr>
          <w:ilvl w:val="1"/>
          <w:numId w:val="19"/>
        </w:numPr>
        <w:spacing w:after="120"/>
        <w:ind w:left="567" w:hanging="567"/>
        <w:rPr>
          <w:rFonts w:ascii="Arial" w:hAnsi="Arial" w:cs="Arial"/>
        </w:rPr>
      </w:pPr>
      <w:r>
        <w:rPr>
          <w:rFonts w:ascii="Arial" w:hAnsi="Arial" w:cs="Arial"/>
        </w:rPr>
        <w:t>Prodávající</w:t>
      </w:r>
      <w:r w:rsidRPr="00F425C4">
        <w:rPr>
          <w:rFonts w:ascii="Arial" w:hAnsi="Arial" w:cs="Arial"/>
        </w:rPr>
        <w:t xml:space="preserve"> je povinen uchovávat veškerou dokumentaci související s realizací projektu včetně </w:t>
      </w:r>
      <w:r w:rsidRPr="00B72609">
        <w:rPr>
          <w:rFonts w:ascii="Arial" w:hAnsi="Arial" w:cs="Arial"/>
        </w:rPr>
        <w:t>účetních dokladů minimálně do konce roku 20</w:t>
      </w:r>
      <w:r w:rsidR="005A28DA" w:rsidRPr="00B72609">
        <w:rPr>
          <w:rFonts w:ascii="Arial" w:hAnsi="Arial" w:cs="Arial"/>
        </w:rPr>
        <w:t>33</w:t>
      </w:r>
      <w:r w:rsidRPr="00B72609">
        <w:rPr>
          <w:rFonts w:ascii="Arial" w:hAnsi="Arial" w:cs="Arial"/>
        </w:rPr>
        <w:t>, pokud není v českých právních předpisech stavena lhůta delší.</w:t>
      </w:r>
    </w:p>
    <w:p w14:paraId="1EF921F7" w14:textId="3369921D" w:rsidR="0056713C" w:rsidRPr="0056713C" w:rsidRDefault="0056713C" w:rsidP="00182F3D">
      <w:pPr>
        <w:pStyle w:val="StylZM"/>
        <w:widowControl w:val="0"/>
        <w:numPr>
          <w:ilvl w:val="1"/>
          <w:numId w:val="19"/>
        </w:numPr>
        <w:spacing w:after="120"/>
        <w:ind w:left="567" w:hanging="567"/>
        <w:rPr>
          <w:rFonts w:ascii="Arial" w:hAnsi="Arial" w:cs="Arial"/>
        </w:rPr>
      </w:pPr>
      <w:r w:rsidRPr="0056713C">
        <w:rPr>
          <w:rFonts w:ascii="Arial" w:hAnsi="Arial" w:cs="Arial"/>
        </w:rPr>
        <w:t xml:space="preserve">Smluvní strany se dohodly, že právní vztahy založené smlouvou se budou řídit právním řádem České republiky. </w:t>
      </w:r>
      <w:r w:rsidR="006B0D61">
        <w:rPr>
          <w:rFonts w:ascii="Arial" w:hAnsi="Arial" w:cs="Arial"/>
        </w:rPr>
        <w:t>S</w:t>
      </w:r>
      <w:r w:rsidRPr="0056713C">
        <w:rPr>
          <w:rFonts w:ascii="Arial" w:hAnsi="Arial" w:cs="Arial"/>
        </w:rPr>
        <w:t>mlouva jakož i právní vztahy smlouvou neupravené se řídí úpravou zákona č. 89/2012 Sb., občansk</w:t>
      </w:r>
      <w:r w:rsidR="003C5DF6">
        <w:rPr>
          <w:rFonts w:ascii="Arial" w:hAnsi="Arial" w:cs="Arial"/>
        </w:rPr>
        <w:t>ý</w:t>
      </w:r>
      <w:r w:rsidRPr="0056713C">
        <w:rPr>
          <w:rFonts w:ascii="Arial" w:hAnsi="Arial" w:cs="Arial"/>
        </w:rPr>
        <w:t xml:space="preserve"> zákoník, ve znění pozdějších předpisů.</w:t>
      </w:r>
    </w:p>
    <w:p w14:paraId="5698C3CA" w14:textId="355AA2C5" w:rsidR="0056713C" w:rsidRPr="006B0D61" w:rsidRDefault="0056713C" w:rsidP="006B0D61">
      <w:pPr>
        <w:pStyle w:val="Odstavecseseznamem"/>
        <w:numPr>
          <w:ilvl w:val="1"/>
          <w:numId w:val="19"/>
        </w:numPr>
        <w:spacing w:after="120"/>
        <w:ind w:left="567" w:hanging="567"/>
        <w:contextualSpacing w:val="0"/>
        <w:jc w:val="both"/>
        <w:rPr>
          <w:rFonts w:ascii="Arial" w:eastAsia="Calibri" w:hAnsi="Arial" w:cs="Arial"/>
        </w:rPr>
      </w:pPr>
      <w:r w:rsidRPr="006B0D61">
        <w:rPr>
          <w:rFonts w:ascii="Arial" w:hAnsi="Arial" w:cs="Arial"/>
        </w:rPr>
        <w:t>Případné spory vzniklé z</w:t>
      </w:r>
      <w:r w:rsidR="004B6F81" w:rsidRPr="006B0D61">
        <w:rPr>
          <w:rFonts w:ascii="Arial" w:hAnsi="Arial" w:cs="Arial"/>
        </w:rPr>
        <w:t>e</w:t>
      </w:r>
      <w:r w:rsidRPr="006B0D61">
        <w:rPr>
          <w:rFonts w:ascii="Arial" w:hAnsi="Arial" w:cs="Arial"/>
        </w:rPr>
        <w:t> smlouvy budou řešeny dohodou smluvních stran a nebude-li dohody, pak podle platné právní úpravy věcně a místně příslušnými soudy České republiky.</w:t>
      </w:r>
      <w:r w:rsidR="006B0D61" w:rsidRPr="006B0D61">
        <w:rPr>
          <w:rFonts w:ascii="Arial" w:hAnsi="Arial" w:cs="Arial"/>
        </w:rPr>
        <w:t xml:space="preserve"> </w:t>
      </w:r>
    </w:p>
    <w:p w14:paraId="3D9C0C07" w14:textId="6B0B6E3E" w:rsidR="0056713C" w:rsidRPr="0056713C" w:rsidRDefault="0056713C" w:rsidP="00182F3D">
      <w:pPr>
        <w:pStyle w:val="StylZM"/>
        <w:widowControl w:val="0"/>
        <w:numPr>
          <w:ilvl w:val="1"/>
          <w:numId w:val="19"/>
        </w:numPr>
        <w:spacing w:after="120"/>
        <w:ind w:left="567" w:hanging="567"/>
        <w:rPr>
          <w:rFonts w:ascii="Arial" w:hAnsi="Arial" w:cs="Arial"/>
        </w:rPr>
      </w:pPr>
      <w:r w:rsidRPr="0056713C">
        <w:rPr>
          <w:rFonts w:ascii="Arial" w:hAnsi="Arial" w:cs="Arial"/>
        </w:rPr>
        <w:t>V případě neplatnosti nebo neúčinnosti některého ustanovení smlouvy nebudou dotčena ostatní ustanovení smlouvy</w:t>
      </w:r>
      <w:r>
        <w:rPr>
          <w:rFonts w:ascii="Arial" w:hAnsi="Arial" w:cs="Arial"/>
        </w:rPr>
        <w:t>.</w:t>
      </w:r>
    </w:p>
    <w:p w14:paraId="268634BF" w14:textId="309127B3" w:rsidR="0056713C" w:rsidRPr="006918A7" w:rsidRDefault="0056713C" w:rsidP="006918A7">
      <w:pPr>
        <w:pStyle w:val="StylZM"/>
        <w:widowControl w:val="0"/>
        <w:numPr>
          <w:ilvl w:val="1"/>
          <w:numId w:val="19"/>
        </w:numPr>
        <w:spacing w:after="120"/>
        <w:ind w:left="567" w:hanging="567"/>
        <w:rPr>
          <w:rFonts w:ascii="Arial" w:hAnsi="Arial" w:cs="Arial"/>
        </w:rPr>
      </w:pPr>
      <w:r w:rsidRPr="0056713C">
        <w:rPr>
          <w:rFonts w:ascii="Arial" w:hAnsi="Arial" w:cs="Arial"/>
        </w:rPr>
        <w:t>Smluvní strany prohlašují, že skutečnosti uvedené v</w:t>
      </w:r>
      <w:r w:rsidR="004B6F81">
        <w:rPr>
          <w:rFonts w:ascii="Arial" w:hAnsi="Arial" w:cs="Arial"/>
        </w:rPr>
        <w:t>e</w:t>
      </w:r>
      <w:r w:rsidRPr="0056713C">
        <w:rPr>
          <w:rFonts w:ascii="Arial" w:hAnsi="Arial" w:cs="Arial"/>
        </w:rPr>
        <w:t xml:space="preserve"> smlouvě nepovažují za obchodní tajemství ve smyslu ustanovení § 504 zákona č. 89/2012 Sb., občanský zákoník, </w:t>
      </w:r>
      <w:r w:rsidR="00CA1F95">
        <w:rPr>
          <w:rFonts w:ascii="Arial" w:hAnsi="Arial" w:cs="Arial"/>
        </w:rPr>
        <w:t>ve znění pozdějších předpisů</w:t>
      </w:r>
      <w:r w:rsidRPr="0056713C">
        <w:rPr>
          <w:rFonts w:ascii="Arial" w:hAnsi="Arial" w:cs="Arial"/>
        </w:rPr>
        <w:t>.</w:t>
      </w:r>
    </w:p>
    <w:p w14:paraId="05A252D1" w14:textId="4BACDC83" w:rsidR="0056713C" w:rsidRPr="0056713C" w:rsidRDefault="006B0D61" w:rsidP="00182F3D">
      <w:pPr>
        <w:pStyle w:val="StylZM"/>
        <w:widowControl w:val="0"/>
        <w:numPr>
          <w:ilvl w:val="1"/>
          <w:numId w:val="19"/>
        </w:numPr>
        <w:spacing w:after="120"/>
        <w:ind w:left="567" w:hanging="567"/>
        <w:rPr>
          <w:rFonts w:ascii="Arial" w:hAnsi="Arial" w:cs="Arial"/>
        </w:rPr>
      </w:pPr>
      <w:r>
        <w:rPr>
          <w:rFonts w:ascii="Arial" w:hAnsi="Arial" w:cs="Arial"/>
        </w:rPr>
        <w:t>S</w:t>
      </w:r>
      <w:r w:rsidR="0056713C" w:rsidRPr="0056713C">
        <w:rPr>
          <w:rFonts w:ascii="Arial" w:hAnsi="Arial" w:cs="Arial"/>
        </w:rPr>
        <w:t>mlouvu lze měnit, doplňovat a upřesňovat pouze oboustranně odsouhlasenými, písemnými a průběžně číslovanými dodatky, podepsanými oprávněnými zástupci obou smluvních stran, které musí být obsaženy na jedné listině.</w:t>
      </w:r>
    </w:p>
    <w:p w14:paraId="3F4FBDB8" w14:textId="77777777" w:rsidR="0056713C" w:rsidRDefault="0056713C" w:rsidP="006B0D61">
      <w:pPr>
        <w:pStyle w:val="StylZM"/>
        <w:widowControl w:val="0"/>
        <w:numPr>
          <w:ilvl w:val="1"/>
          <w:numId w:val="19"/>
        </w:numPr>
        <w:spacing w:after="120"/>
        <w:ind w:left="567" w:hanging="567"/>
        <w:rPr>
          <w:rFonts w:ascii="Arial" w:hAnsi="Arial" w:cs="Arial"/>
        </w:rPr>
      </w:pPr>
      <w:r w:rsidRPr="0056713C">
        <w:rPr>
          <w:rFonts w:ascii="Arial" w:hAnsi="Arial" w:cs="Arial"/>
        </w:rPr>
        <w:t xml:space="preserve">Smlouva je vyhotovena ve třech stejnopisech, z nichž kupující obdrží dva výtisky a prodávající jeden výtisk. Každý stejnopis této smlouvy má právní sílu originálu. </w:t>
      </w:r>
    </w:p>
    <w:p w14:paraId="712E129C" w14:textId="77777777" w:rsidR="00CA1F95" w:rsidRPr="006B0D61" w:rsidRDefault="00CA1F95" w:rsidP="006B0D61">
      <w:pPr>
        <w:pStyle w:val="StylZM"/>
        <w:widowControl w:val="0"/>
        <w:numPr>
          <w:ilvl w:val="0"/>
          <w:numId w:val="0"/>
        </w:numPr>
        <w:spacing w:after="120"/>
        <w:rPr>
          <w:rFonts w:ascii="Arial" w:hAnsi="Arial" w:cs="Arial"/>
          <w:i/>
        </w:rPr>
      </w:pPr>
      <w:r w:rsidRPr="002D7A4D">
        <w:rPr>
          <w:rFonts w:ascii="Arial" w:hAnsi="Arial" w:cs="Arial"/>
          <w:i/>
          <w:highlight w:val="cyan"/>
        </w:rPr>
        <w:t>Alternativně (před podpisem smlouvy se ponechá relevantní alternativa):</w:t>
      </w:r>
    </w:p>
    <w:p w14:paraId="0F8CD18D" w14:textId="054279EE" w:rsidR="00CA1F95" w:rsidRPr="006B0D61" w:rsidRDefault="00CA1F95" w:rsidP="002D7A4D">
      <w:pPr>
        <w:pStyle w:val="StylZM"/>
        <w:widowControl w:val="0"/>
        <w:numPr>
          <w:ilvl w:val="0"/>
          <w:numId w:val="0"/>
        </w:numPr>
        <w:spacing w:after="120"/>
        <w:ind w:firstLine="567"/>
        <w:rPr>
          <w:rFonts w:ascii="Arial" w:hAnsi="Arial" w:cs="Arial"/>
        </w:rPr>
      </w:pPr>
      <w:r w:rsidRPr="006B0D61">
        <w:rPr>
          <w:rFonts w:ascii="Arial" w:hAnsi="Arial" w:cs="Arial"/>
        </w:rPr>
        <w:lastRenderedPageBreak/>
        <w:t>Tato smlouva je uzavřena elektronicky.</w:t>
      </w:r>
    </w:p>
    <w:p w14:paraId="284FD0D6" w14:textId="4194694D" w:rsidR="0056713C" w:rsidRPr="0056713C" w:rsidRDefault="006B0D61" w:rsidP="00182F3D">
      <w:pPr>
        <w:pStyle w:val="StylZM"/>
        <w:widowControl w:val="0"/>
        <w:numPr>
          <w:ilvl w:val="1"/>
          <w:numId w:val="19"/>
        </w:numPr>
        <w:spacing w:after="120"/>
        <w:ind w:left="567" w:hanging="567"/>
        <w:rPr>
          <w:rFonts w:ascii="Arial" w:hAnsi="Arial" w:cs="Arial"/>
        </w:rPr>
      </w:pPr>
      <w:r>
        <w:rPr>
          <w:rFonts w:ascii="Arial" w:hAnsi="Arial" w:cs="Arial"/>
        </w:rPr>
        <w:t>S</w:t>
      </w:r>
      <w:r w:rsidR="0056713C" w:rsidRPr="0056713C">
        <w:rPr>
          <w:rFonts w:ascii="Arial" w:hAnsi="Arial" w:cs="Arial"/>
        </w:rPr>
        <w:t>mlouva nabývá platnosti dnem jejího podpisu oprávněnými zástupci obou smluvních stran a účinnosti dnem uveřejnění v registru smluv.</w:t>
      </w:r>
    </w:p>
    <w:p w14:paraId="512DD108" w14:textId="584BB8E2" w:rsidR="00440112" w:rsidRDefault="004B6F81" w:rsidP="006918A7">
      <w:pPr>
        <w:pStyle w:val="StylZM"/>
        <w:widowControl w:val="0"/>
        <w:numPr>
          <w:ilvl w:val="1"/>
          <w:numId w:val="19"/>
        </w:numPr>
        <w:spacing w:after="120"/>
        <w:ind w:left="567" w:hanging="567"/>
        <w:rPr>
          <w:rFonts w:ascii="Arial" w:hAnsi="Arial" w:cs="Arial"/>
        </w:rPr>
      </w:pPr>
      <w:r>
        <w:rPr>
          <w:rFonts w:ascii="Arial" w:hAnsi="Arial" w:cs="Arial"/>
        </w:rPr>
        <w:t>S</w:t>
      </w:r>
      <w:r w:rsidR="0056713C" w:rsidRPr="0056713C">
        <w:rPr>
          <w:rFonts w:ascii="Arial" w:hAnsi="Arial" w:cs="Arial"/>
        </w:rPr>
        <w:t>mluvní strany potvrzují autentičnost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65B8F300" w14:textId="77777777" w:rsidR="00FD4973" w:rsidRDefault="00FD4973" w:rsidP="00FD4973">
      <w:pPr>
        <w:pStyle w:val="StylZM"/>
        <w:widowControl w:val="0"/>
        <w:numPr>
          <w:ilvl w:val="1"/>
          <w:numId w:val="19"/>
        </w:numPr>
        <w:spacing w:after="120"/>
        <w:ind w:left="567" w:hanging="567"/>
        <w:rPr>
          <w:rFonts w:ascii="Arial" w:hAnsi="Arial" w:cs="Arial"/>
        </w:rPr>
      </w:pPr>
      <w:r w:rsidRPr="0056713C">
        <w:rPr>
          <w:rFonts w:ascii="Arial" w:hAnsi="Arial" w:cs="Arial"/>
        </w:rPr>
        <w:t>Nedílnou součástí smlouvy jsou tyto přílohy:</w:t>
      </w:r>
    </w:p>
    <w:p w14:paraId="034F31B4" w14:textId="77777777" w:rsidR="00FD4973" w:rsidRDefault="00FD4973" w:rsidP="00FD4973">
      <w:pPr>
        <w:pStyle w:val="StylZM"/>
        <w:widowControl w:val="0"/>
        <w:numPr>
          <w:ilvl w:val="0"/>
          <w:numId w:val="0"/>
        </w:numPr>
        <w:spacing w:after="120"/>
        <w:ind w:firstLine="851"/>
        <w:rPr>
          <w:rFonts w:ascii="Arial" w:hAnsi="Arial" w:cs="Arial"/>
          <w:bCs/>
        </w:rPr>
      </w:pPr>
      <w:r>
        <w:rPr>
          <w:rFonts w:ascii="Arial" w:hAnsi="Arial" w:cs="Arial"/>
          <w:bCs/>
        </w:rPr>
        <w:t>Příloha č. 1</w:t>
      </w:r>
      <w:r w:rsidRPr="00ED1855">
        <w:rPr>
          <w:rFonts w:ascii="Arial" w:hAnsi="Arial" w:cs="Arial"/>
          <w:bCs/>
        </w:rPr>
        <w:t xml:space="preserve">: </w:t>
      </w:r>
      <w:r>
        <w:rPr>
          <w:rFonts w:ascii="Arial" w:hAnsi="Arial" w:cs="Arial"/>
          <w:bCs/>
        </w:rPr>
        <w:t xml:space="preserve">Cenová nabídka </w:t>
      </w:r>
    </w:p>
    <w:p w14:paraId="10326CAF" w14:textId="77777777" w:rsidR="00FD4973" w:rsidRDefault="00FD4973" w:rsidP="00FD4973">
      <w:pPr>
        <w:pStyle w:val="StylZM"/>
        <w:widowControl w:val="0"/>
        <w:numPr>
          <w:ilvl w:val="0"/>
          <w:numId w:val="0"/>
        </w:numPr>
        <w:spacing w:after="120"/>
        <w:ind w:firstLine="851"/>
        <w:rPr>
          <w:rFonts w:ascii="Arial" w:hAnsi="Arial" w:cs="Arial"/>
        </w:rPr>
      </w:pPr>
      <w:r>
        <w:rPr>
          <w:rFonts w:ascii="Arial" w:hAnsi="Arial" w:cs="Arial"/>
        </w:rPr>
        <w:t>Příloha č. 2: Podmínky vstupu do objektu a instalace předmětu koupě.</w:t>
      </w:r>
    </w:p>
    <w:p w14:paraId="79802215" w14:textId="77777777" w:rsidR="006918A7" w:rsidRPr="006918A7" w:rsidRDefault="006918A7" w:rsidP="006918A7">
      <w:pPr>
        <w:pStyle w:val="StylZM"/>
        <w:widowControl w:val="0"/>
        <w:numPr>
          <w:ilvl w:val="0"/>
          <w:numId w:val="0"/>
        </w:numPr>
        <w:spacing w:after="120"/>
        <w:ind w:left="567"/>
        <w:rPr>
          <w:rFonts w:ascii="Arial" w:hAnsi="Arial" w:cs="Arial"/>
        </w:rPr>
      </w:pPr>
    </w:p>
    <w:p w14:paraId="2F54618C" w14:textId="77777777" w:rsidR="00440112" w:rsidRPr="000E4CD3" w:rsidRDefault="00440112" w:rsidP="00F83D18">
      <w:pPr>
        <w:widowControl w:val="0"/>
        <w:ind w:firstLine="567"/>
        <w:jc w:val="both"/>
        <w:rPr>
          <w:rFonts w:ascii="Arial" w:hAnsi="Arial" w:cs="Arial"/>
          <w:b/>
        </w:rPr>
      </w:pPr>
    </w:p>
    <w:p w14:paraId="532F0A6E" w14:textId="77777777" w:rsidR="00440112" w:rsidRDefault="00440112" w:rsidP="00F83D18">
      <w:pPr>
        <w:widowControl w:val="0"/>
        <w:ind w:firstLine="567"/>
        <w:jc w:val="both"/>
        <w:rPr>
          <w:rFonts w:ascii="Arial" w:hAnsi="Arial" w:cs="Arial"/>
          <w:b/>
        </w:rPr>
      </w:pPr>
    </w:p>
    <w:p w14:paraId="4EAFFE3E" w14:textId="77777777" w:rsidR="00440112" w:rsidRDefault="00440112" w:rsidP="006918A7">
      <w:pPr>
        <w:widowControl w:val="0"/>
        <w:jc w:val="both"/>
        <w:rPr>
          <w:rFonts w:ascii="Arial" w:hAnsi="Arial" w:cs="Arial"/>
          <w:b/>
        </w:rPr>
      </w:pPr>
    </w:p>
    <w:p w14:paraId="50B97A06" w14:textId="77777777" w:rsidR="00440112" w:rsidRPr="000E4CD3" w:rsidRDefault="00440112" w:rsidP="00F83D18">
      <w:pPr>
        <w:widowControl w:val="0"/>
        <w:ind w:firstLine="567"/>
        <w:jc w:val="both"/>
        <w:rPr>
          <w:rFonts w:ascii="Arial" w:hAnsi="Arial" w:cs="Arial"/>
          <w:b/>
        </w:rPr>
      </w:pPr>
    </w:p>
    <w:p w14:paraId="768B086D" w14:textId="77777777" w:rsidR="00440112" w:rsidRPr="000E4CD3" w:rsidRDefault="00440112" w:rsidP="00F83D18">
      <w:pPr>
        <w:pStyle w:val="BodyText21"/>
        <w:ind w:firstLine="567"/>
        <w:rPr>
          <w:rFonts w:ascii="Arial" w:hAnsi="Arial" w:cs="Arial"/>
          <w:sz w:val="20"/>
        </w:rPr>
      </w:pPr>
      <w:r w:rsidRPr="000E4CD3">
        <w:rPr>
          <w:rFonts w:ascii="Arial" w:hAnsi="Arial" w:cs="Arial"/>
          <w:snapToGrid/>
          <w:sz w:val="20"/>
        </w:rPr>
        <w:t xml:space="preserve">       ____________________________</w:t>
      </w:r>
      <w:r w:rsidRPr="000E4CD3">
        <w:rPr>
          <w:rFonts w:ascii="Arial" w:hAnsi="Arial" w:cs="Arial"/>
          <w:snapToGrid/>
          <w:sz w:val="20"/>
        </w:rPr>
        <w:tab/>
      </w:r>
      <w:r w:rsidRPr="000E4CD3">
        <w:rPr>
          <w:rFonts w:ascii="Arial" w:hAnsi="Arial" w:cs="Arial"/>
          <w:snapToGrid/>
          <w:sz w:val="20"/>
        </w:rPr>
        <w:tab/>
      </w:r>
      <w:r w:rsidRPr="000E4CD3">
        <w:rPr>
          <w:rFonts w:ascii="Arial" w:hAnsi="Arial" w:cs="Arial"/>
          <w:snapToGrid/>
          <w:sz w:val="20"/>
        </w:rPr>
        <w:tab/>
        <w:t>____________________________</w:t>
      </w:r>
      <w:r w:rsidRPr="000E4CD3">
        <w:rPr>
          <w:rFonts w:ascii="Arial" w:hAnsi="Arial" w:cs="Arial"/>
          <w:snapToGrid/>
          <w:sz w:val="20"/>
        </w:rPr>
        <w:tab/>
      </w:r>
      <w:r w:rsidRPr="000E4CD3">
        <w:rPr>
          <w:rFonts w:ascii="Arial" w:hAnsi="Arial" w:cs="Arial"/>
          <w:sz w:val="20"/>
        </w:rPr>
        <w:t xml:space="preserve">                      </w:t>
      </w:r>
      <w:r w:rsidRPr="000E4CD3">
        <w:rPr>
          <w:rFonts w:ascii="Arial" w:hAnsi="Arial" w:cs="Arial"/>
          <w:sz w:val="20"/>
        </w:rPr>
        <w:tab/>
      </w:r>
      <w:r w:rsidRPr="000E4CD3">
        <w:rPr>
          <w:rFonts w:ascii="Arial" w:hAnsi="Arial" w:cs="Arial"/>
          <w:sz w:val="20"/>
        </w:rPr>
        <w:tab/>
        <w:t xml:space="preserve">                                                                                                           </w:t>
      </w:r>
    </w:p>
    <w:p w14:paraId="4ECF2C0B" w14:textId="77777777" w:rsidR="00440112" w:rsidRPr="000E4CD3" w:rsidRDefault="00440112" w:rsidP="00F83D18">
      <w:pPr>
        <w:widowControl w:val="0"/>
        <w:ind w:firstLine="567"/>
        <w:rPr>
          <w:rFonts w:ascii="Arial" w:hAnsi="Arial" w:cs="Arial"/>
        </w:rPr>
      </w:pPr>
      <w:r w:rsidRPr="000E4CD3">
        <w:rPr>
          <w:rFonts w:ascii="Arial" w:hAnsi="Arial" w:cs="Arial"/>
        </w:rPr>
        <w:t xml:space="preserve">                      </w:t>
      </w:r>
      <w:r>
        <w:rPr>
          <w:rFonts w:ascii="Arial" w:hAnsi="Arial" w:cs="Arial"/>
        </w:rPr>
        <w:t xml:space="preserve">     </w:t>
      </w:r>
      <w:r w:rsidR="00A412B4">
        <w:rPr>
          <w:rFonts w:ascii="Arial" w:hAnsi="Arial" w:cs="Arial"/>
        </w:rPr>
        <w:t>prodávající</w:t>
      </w:r>
      <w:r w:rsidRPr="000E4CD3">
        <w:rPr>
          <w:rFonts w:ascii="Arial" w:hAnsi="Arial" w:cs="Arial"/>
        </w:rPr>
        <w:t xml:space="preserve">                                          </w:t>
      </w:r>
      <w:r>
        <w:rPr>
          <w:rFonts w:ascii="Arial" w:hAnsi="Arial" w:cs="Arial"/>
        </w:rPr>
        <w:t xml:space="preserve">     </w:t>
      </w:r>
      <w:r w:rsidR="00A412B4">
        <w:rPr>
          <w:rFonts w:ascii="Arial" w:hAnsi="Arial" w:cs="Arial"/>
        </w:rPr>
        <w:t xml:space="preserve">                kupující</w:t>
      </w:r>
    </w:p>
    <w:p w14:paraId="7CD971F1" w14:textId="77777777" w:rsidR="00440112" w:rsidRDefault="00440112" w:rsidP="00F83D18">
      <w:pPr>
        <w:pStyle w:val="Normlnodsazen1"/>
        <w:widowControl w:val="0"/>
        <w:suppressAutoHyphens w:val="0"/>
        <w:spacing w:after="120"/>
        <w:ind w:left="1434" w:firstLine="567"/>
        <w:jc w:val="both"/>
        <w:rPr>
          <w:rFonts w:ascii="Arial" w:hAnsi="Arial" w:cs="Arial"/>
          <w:sz w:val="20"/>
        </w:rPr>
      </w:pPr>
    </w:p>
    <w:sectPr w:rsidR="004401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2A9D1" w14:textId="77777777" w:rsidR="003C524F" w:rsidRDefault="003C524F" w:rsidP="00440112">
      <w:r>
        <w:separator/>
      </w:r>
    </w:p>
  </w:endnote>
  <w:endnote w:type="continuationSeparator" w:id="0">
    <w:p w14:paraId="3F4C3FC5" w14:textId="77777777" w:rsidR="003C524F" w:rsidRDefault="003C524F" w:rsidP="0044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7947863"/>
      <w:docPartObj>
        <w:docPartGallery w:val="Page Numbers (Bottom of Page)"/>
        <w:docPartUnique/>
      </w:docPartObj>
    </w:sdtPr>
    <w:sdtEndPr/>
    <w:sdtContent>
      <w:p w14:paraId="67565A8B" w14:textId="5F9B54AE" w:rsidR="00440112" w:rsidRDefault="00440112">
        <w:pPr>
          <w:pStyle w:val="Zpat"/>
          <w:jc w:val="center"/>
        </w:pPr>
        <w:r>
          <w:fldChar w:fldCharType="begin"/>
        </w:r>
        <w:r>
          <w:instrText>PAGE   \* MERGEFORMAT</w:instrText>
        </w:r>
        <w:r>
          <w:fldChar w:fldCharType="separate"/>
        </w:r>
        <w:r w:rsidR="009038DA">
          <w:rPr>
            <w:noProof/>
          </w:rPr>
          <w:t>6</w:t>
        </w:r>
        <w:r>
          <w:fldChar w:fldCharType="end"/>
        </w:r>
      </w:p>
    </w:sdtContent>
  </w:sdt>
  <w:p w14:paraId="76DC6607" w14:textId="77777777" w:rsidR="00440112" w:rsidRDefault="004401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2C743" w14:textId="77777777" w:rsidR="003C524F" w:rsidRDefault="003C524F" w:rsidP="00440112">
      <w:r>
        <w:separator/>
      </w:r>
    </w:p>
  </w:footnote>
  <w:footnote w:type="continuationSeparator" w:id="0">
    <w:p w14:paraId="5BA1E65A" w14:textId="77777777" w:rsidR="003C524F" w:rsidRDefault="003C524F" w:rsidP="0044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67F83" w14:textId="77777777" w:rsidR="00B7162F" w:rsidRDefault="00B7162F" w:rsidP="00B7162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794575"/>
    <w:multiLevelType w:val="multilevel"/>
    <w:tmpl w:val="0A1C19EE"/>
    <w:lvl w:ilvl="0">
      <w:start w:val="1"/>
      <w:numFmt w:val="decimal"/>
      <w:lvlText w:val="%1."/>
      <w:lvlJc w:val="left"/>
      <w:pPr>
        <w:ind w:left="360" w:hanging="360"/>
      </w:pPr>
    </w:lvl>
    <w:lvl w:ilvl="1">
      <w:start w:val="1"/>
      <w:numFmt w:val="decimal"/>
      <w:lvlText w:val="7.%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D6AE242"/>
    <w:lvl w:ilvl="0">
      <w:start w:val="1"/>
      <w:numFmt w:val="decimal"/>
      <w:lvlText w:val="%1."/>
      <w:lvlJc w:val="left"/>
      <w:pPr>
        <w:ind w:left="360" w:hanging="360"/>
      </w:pPr>
    </w:lvl>
    <w:lvl w:ilvl="1">
      <w:start w:val="1"/>
      <w:numFmt w:val="decimal"/>
      <w:lvlText w:val="12.%2"/>
      <w:lvlJc w:val="left"/>
      <w:pPr>
        <w:ind w:left="4402" w:hanging="432"/>
      </w:pPr>
      <w:rPr>
        <w:rFonts w:hint="default"/>
        <w:b w:val="0"/>
        <w:bCs w:val="0"/>
        <w:i w:val="0"/>
        <w:iCs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0A7025"/>
    <w:multiLevelType w:val="multilevel"/>
    <w:tmpl w:val="42CC1226"/>
    <w:lvl w:ilvl="0">
      <w:start w:val="1"/>
      <w:numFmt w:val="decimal"/>
      <w:lvlText w:val="%1."/>
      <w:lvlJc w:val="left"/>
      <w:pPr>
        <w:ind w:left="360" w:hanging="360"/>
      </w:pPr>
    </w:lvl>
    <w:lvl w:ilvl="1">
      <w:start w:val="1"/>
      <w:numFmt w:val="decimal"/>
      <w:lvlText w:val="6.%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2" w15:restartNumberingAfterBreak="0">
    <w:nsid w:val="50311EC5"/>
    <w:multiLevelType w:val="multilevel"/>
    <w:tmpl w:val="1EFE3A0E"/>
    <w:lvl w:ilvl="0">
      <w:start w:val="1"/>
      <w:numFmt w:val="decimal"/>
      <w:lvlText w:val="%1."/>
      <w:lvlJc w:val="left"/>
      <w:pPr>
        <w:ind w:left="360" w:hanging="360"/>
      </w:pPr>
    </w:lvl>
    <w:lvl w:ilvl="1">
      <w:start w:val="1"/>
      <w:numFmt w:val="decimal"/>
      <w:lvlText w:val="9.%2"/>
      <w:lvlJc w:val="right"/>
      <w:pPr>
        <w:ind w:left="792" w:hanging="432"/>
      </w:pPr>
      <w:rPr>
        <w:rFonts w:ascii="Arial" w:hAnsi="Arial"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A3D1C9F"/>
    <w:multiLevelType w:val="hybridMultilevel"/>
    <w:tmpl w:val="6AB415D2"/>
    <w:lvl w:ilvl="0" w:tplc="04050017">
      <w:start w:val="1"/>
      <w:numFmt w:val="lowerLetter"/>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6" w15:restartNumberingAfterBreak="0">
    <w:nsid w:val="5FCC52BC"/>
    <w:multiLevelType w:val="multilevel"/>
    <w:tmpl w:val="5FE2CC28"/>
    <w:lvl w:ilvl="0">
      <w:start w:val="1"/>
      <w:numFmt w:val="decimal"/>
      <w:lvlText w:val="%1."/>
      <w:lvlJc w:val="left"/>
      <w:pPr>
        <w:ind w:left="360" w:hanging="360"/>
      </w:pPr>
    </w:lvl>
    <w:lvl w:ilvl="1">
      <w:start w:val="1"/>
      <w:numFmt w:val="decimal"/>
      <w:lvlText w:val="9.%2"/>
      <w:lvlJc w:val="right"/>
      <w:pPr>
        <w:ind w:left="792" w:hanging="432"/>
      </w:pPr>
      <w:rPr>
        <w:rFonts w:ascii="Arial" w:hAnsi="Arial"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694AA8"/>
    <w:multiLevelType w:val="multilevel"/>
    <w:tmpl w:val="B5E23A7C"/>
    <w:lvl w:ilvl="0">
      <w:start w:val="1"/>
      <w:numFmt w:val="decimal"/>
      <w:lvlText w:val="%1."/>
      <w:lvlJc w:val="left"/>
      <w:pPr>
        <w:ind w:left="360" w:hanging="360"/>
      </w:pPr>
    </w:lvl>
    <w:lvl w:ilvl="1">
      <w:start w:val="1"/>
      <w:numFmt w:val="decimal"/>
      <w:lvlText w:val="11.%2"/>
      <w:lvlJc w:val="left"/>
      <w:pPr>
        <w:ind w:left="4402" w:hanging="432"/>
      </w:pPr>
      <w:rPr>
        <w:rFonts w:hint="default"/>
        <w:b w:val="0"/>
        <w:bCs w:val="0"/>
        <w:i w:val="0"/>
        <w:iCs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AC2D4A"/>
    <w:multiLevelType w:val="hybridMultilevel"/>
    <w:tmpl w:val="7C6C9F8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1" w15:restartNumberingAfterBreak="0">
    <w:nsid w:val="77B76DE1"/>
    <w:multiLevelType w:val="multilevel"/>
    <w:tmpl w:val="82766552"/>
    <w:lvl w:ilvl="0">
      <w:start w:val="1"/>
      <w:numFmt w:val="decimal"/>
      <w:lvlText w:val="%1."/>
      <w:lvlJc w:val="left"/>
      <w:pPr>
        <w:ind w:left="360" w:hanging="360"/>
      </w:pPr>
    </w:lvl>
    <w:lvl w:ilvl="1">
      <w:start w:val="1"/>
      <w:numFmt w:val="decimal"/>
      <w:lvlText w:val="10.%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3"/>
  </w:num>
  <w:num w:numId="3">
    <w:abstractNumId w:val="7"/>
  </w:num>
  <w:num w:numId="4">
    <w:abstractNumId w:val="1"/>
  </w:num>
  <w:num w:numId="5">
    <w:abstractNumId w:val="9"/>
  </w:num>
  <w:num w:numId="6">
    <w:abstractNumId w:val="11"/>
  </w:num>
  <w:num w:numId="7">
    <w:abstractNumId w:val="6"/>
  </w:num>
  <w:num w:numId="8">
    <w:abstractNumId w:val="18"/>
  </w:num>
  <w:num w:numId="9">
    <w:abstractNumId w:val="4"/>
  </w:num>
  <w:num w:numId="10">
    <w:abstractNumId w:val="2"/>
  </w:num>
  <w:num w:numId="11">
    <w:abstractNumId w:val="10"/>
  </w:num>
  <w:num w:numId="12">
    <w:abstractNumId w:val="5"/>
  </w:num>
  <w:num w:numId="13">
    <w:abstractNumId w:val="12"/>
  </w:num>
  <w:num w:numId="14">
    <w:abstractNumId w:val="17"/>
  </w:num>
  <w:num w:numId="15">
    <w:abstractNumId w:val="0"/>
  </w:num>
  <w:num w:numId="16">
    <w:abstractNumId w:val="19"/>
  </w:num>
  <w:num w:numId="17">
    <w:abstractNumId w:val="14"/>
  </w:num>
  <w:num w:numId="18">
    <w:abstractNumId w:val="7"/>
  </w:num>
  <w:num w:numId="19">
    <w:abstractNumId w:val="3"/>
  </w:num>
  <w:num w:numId="20">
    <w:abstractNumId w:val="6"/>
  </w:num>
  <w:num w:numId="21">
    <w:abstractNumId w:val="6"/>
  </w:num>
  <w:num w:numId="22">
    <w:abstractNumId w:val="6"/>
  </w:num>
  <w:num w:numId="23">
    <w:abstractNumId w:val="7"/>
  </w:num>
  <w:num w:numId="24">
    <w:abstractNumId w:val="7"/>
  </w:num>
  <w:num w:numId="25">
    <w:abstractNumId w:val="6"/>
  </w:num>
  <w:num w:numId="26">
    <w:abstractNumId w:val="6"/>
  </w:num>
  <w:num w:numId="27">
    <w:abstractNumId w:val="21"/>
  </w:num>
  <w:num w:numId="28">
    <w:abstractNumId w:val="6"/>
  </w:num>
  <w:num w:numId="29">
    <w:abstractNumId w:val="6"/>
  </w:num>
  <w:num w:numId="30">
    <w:abstractNumId w:val="16"/>
  </w:num>
  <w:num w:numId="31">
    <w:abstractNumId w:val="8"/>
  </w:num>
  <w:num w:numId="32">
    <w:abstractNumId w:val="6"/>
  </w:num>
  <w:num w:numId="33">
    <w:abstractNumId w:val="6"/>
  </w:num>
  <w:num w:numId="34">
    <w:abstractNumId w:val="7"/>
  </w:num>
  <w:num w:numId="35">
    <w:abstractNumId w:val="6"/>
  </w:num>
  <w:num w:numId="36">
    <w:abstractNumId w:val="6"/>
  </w:num>
  <w:num w:numId="37">
    <w:abstractNumId w:val="6"/>
  </w:num>
  <w:num w:numId="38">
    <w:abstractNumId w:val="6"/>
  </w:num>
  <w:num w:numId="39">
    <w:abstractNumId w:val="6"/>
  </w:num>
  <w:num w:numId="40">
    <w:abstractNumId w:val="20"/>
  </w:num>
  <w:num w:numId="41">
    <w:abstractNumId w:val="6"/>
  </w:num>
  <w:num w:numId="42">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0DC"/>
    <w:rsid w:val="00017183"/>
    <w:rsid w:val="0002067A"/>
    <w:rsid w:val="00052B14"/>
    <w:rsid w:val="0007196C"/>
    <w:rsid w:val="00075DC9"/>
    <w:rsid w:val="00075F71"/>
    <w:rsid w:val="00085047"/>
    <w:rsid w:val="000A091A"/>
    <w:rsid w:val="000B27AA"/>
    <w:rsid w:val="000D1056"/>
    <w:rsid w:val="000E2A13"/>
    <w:rsid w:val="000F733F"/>
    <w:rsid w:val="0014359B"/>
    <w:rsid w:val="00147650"/>
    <w:rsid w:val="001628D8"/>
    <w:rsid w:val="001719AA"/>
    <w:rsid w:val="00182F3D"/>
    <w:rsid w:val="00190ABA"/>
    <w:rsid w:val="00196330"/>
    <w:rsid w:val="001A08F4"/>
    <w:rsid w:val="001A0B9E"/>
    <w:rsid w:val="001B651F"/>
    <w:rsid w:val="001B73F6"/>
    <w:rsid w:val="001C1B90"/>
    <w:rsid w:val="001C50BE"/>
    <w:rsid w:val="001D0B4C"/>
    <w:rsid w:val="001D2B42"/>
    <w:rsid w:val="001D5DB5"/>
    <w:rsid w:val="001E7116"/>
    <w:rsid w:val="001F3FCC"/>
    <w:rsid w:val="001F725E"/>
    <w:rsid w:val="00201311"/>
    <w:rsid w:val="0023563A"/>
    <w:rsid w:val="00247F02"/>
    <w:rsid w:val="00254504"/>
    <w:rsid w:val="002625E5"/>
    <w:rsid w:val="002808F2"/>
    <w:rsid w:val="00291FF9"/>
    <w:rsid w:val="002955ED"/>
    <w:rsid w:val="002A3852"/>
    <w:rsid w:val="002A3C91"/>
    <w:rsid w:val="002B0087"/>
    <w:rsid w:val="002B6528"/>
    <w:rsid w:val="002C22C1"/>
    <w:rsid w:val="002D20DC"/>
    <w:rsid w:val="002D3E57"/>
    <w:rsid w:val="002D7A4D"/>
    <w:rsid w:val="002E21AC"/>
    <w:rsid w:val="002E5696"/>
    <w:rsid w:val="002E61D9"/>
    <w:rsid w:val="002F4686"/>
    <w:rsid w:val="003128A0"/>
    <w:rsid w:val="0031294B"/>
    <w:rsid w:val="00313D64"/>
    <w:rsid w:val="00335D5B"/>
    <w:rsid w:val="003404A5"/>
    <w:rsid w:val="0034354C"/>
    <w:rsid w:val="00350DFE"/>
    <w:rsid w:val="0035714D"/>
    <w:rsid w:val="003717D9"/>
    <w:rsid w:val="00390CE3"/>
    <w:rsid w:val="003C524F"/>
    <w:rsid w:val="003C5DF6"/>
    <w:rsid w:val="003D5A85"/>
    <w:rsid w:val="003F5D5E"/>
    <w:rsid w:val="0041597E"/>
    <w:rsid w:val="00423033"/>
    <w:rsid w:val="004243EC"/>
    <w:rsid w:val="00426522"/>
    <w:rsid w:val="00440112"/>
    <w:rsid w:val="004568DD"/>
    <w:rsid w:val="00456FE3"/>
    <w:rsid w:val="00457352"/>
    <w:rsid w:val="00472E38"/>
    <w:rsid w:val="00491261"/>
    <w:rsid w:val="0049166C"/>
    <w:rsid w:val="004A0B3C"/>
    <w:rsid w:val="004A7A37"/>
    <w:rsid w:val="004B6F81"/>
    <w:rsid w:val="004E2800"/>
    <w:rsid w:val="004F1C9F"/>
    <w:rsid w:val="004F1E8F"/>
    <w:rsid w:val="00503EF9"/>
    <w:rsid w:val="00504A0D"/>
    <w:rsid w:val="005138C5"/>
    <w:rsid w:val="00522A86"/>
    <w:rsid w:val="00525170"/>
    <w:rsid w:val="00534030"/>
    <w:rsid w:val="00544A97"/>
    <w:rsid w:val="00544CEC"/>
    <w:rsid w:val="0056713C"/>
    <w:rsid w:val="00573976"/>
    <w:rsid w:val="00583249"/>
    <w:rsid w:val="00596632"/>
    <w:rsid w:val="005A28DA"/>
    <w:rsid w:val="005A3FEB"/>
    <w:rsid w:val="005A75CD"/>
    <w:rsid w:val="005B67BF"/>
    <w:rsid w:val="005C5E7D"/>
    <w:rsid w:val="005E49DF"/>
    <w:rsid w:val="005E67CA"/>
    <w:rsid w:val="005F5F6E"/>
    <w:rsid w:val="00601417"/>
    <w:rsid w:val="00610F6E"/>
    <w:rsid w:val="00616ACE"/>
    <w:rsid w:val="00630430"/>
    <w:rsid w:val="00631682"/>
    <w:rsid w:val="006346CF"/>
    <w:rsid w:val="0064792B"/>
    <w:rsid w:val="006840DC"/>
    <w:rsid w:val="00686149"/>
    <w:rsid w:val="006918A7"/>
    <w:rsid w:val="00696733"/>
    <w:rsid w:val="006A1D40"/>
    <w:rsid w:val="006A7F7F"/>
    <w:rsid w:val="006B0D61"/>
    <w:rsid w:val="006B1EFC"/>
    <w:rsid w:val="006E3A1D"/>
    <w:rsid w:val="006E4B3F"/>
    <w:rsid w:val="006F56F2"/>
    <w:rsid w:val="00751FE3"/>
    <w:rsid w:val="00757130"/>
    <w:rsid w:val="007613E4"/>
    <w:rsid w:val="0076219D"/>
    <w:rsid w:val="00772135"/>
    <w:rsid w:val="0079104B"/>
    <w:rsid w:val="00797D0E"/>
    <w:rsid w:val="007C0C85"/>
    <w:rsid w:val="007C6AD9"/>
    <w:rsid w:val="007D158D"/>
    <w:rsid w:val="007F02B2"/>
    <w:rsid w:val="007F1986"/>
    <w:rsid w:val="0080669B"/>
    <w:rsid w:val="00840F25"/>
    <w:rsid w:val="0084431E"/>
    <w:rsid w:val="008467DC"/>
    <w:rsid w:val="00852EE9"/>
    <w:rsid w:val="00857ADC"/>
    <w:rsid w:val="0089458E"/>
    <w:rsid w:val="00896B3F"/>
    <w:rsid w:val="008B13F9"/>
    <w:rsid w:val="008C38D2"/>
    <w:rsid w:val="008C69C9"/>
    <w:rsid w:val="00902CAE"/>
    <w:rsid w:val="009038DA"/>
    <w:rsid w:val="00904949"/>
    <w:rsid w:val="009212E2"/>
    <w:rsid w:val="00924121"/>
    <w:rsid w:val="00941158"/>
    <w:rsid w:val="00941EAA"/>
    <w:rsid w:val="0095085F"/>
    <w:rsid w:val="00955409"/>
    <w:rsid w:val="00966458"/>
    <w:rsid w:val="009935F5"/>
    <w:rsid w:val="009A3A11"/>
    <w:rsid w:val="009C0A1A"/>
    <w:rsid w:val="009D21FB"/>
    <w:rsid w:val="009D2F31"/>
    <w:rsid w:val="00A048C5"/>
    <w:rsid w:val="00A216F0"/>
    <w:rsid w:val="00A305BF"/>
    <w:rsid w:val="00A412B4"/>
    <w:rsid w:val="00A43694"/>
    <w:rsid w:val="00A43DD3"/>
    <w:rsid w:val="00A55D9B"/>
    <w:rsid w:val="00A77500"/>
    <w:rsid w:val="00AA06FB"/>
    <w:rsid w:val="00AB2FE6"/>
    <w:rsid w:val="00AD32C3"/>
    <w:rsid w:val="00AE20E0"/>
    <w:rsid w:val="00AE27BB"/>
    <w:rsid w:val="00AE414A"/>
    <w:rsid w:val="00AE688E"/>
    <w:rsid w:val="00B20E79"/>
    <w:rsid w:val="00B33537"/>
    <w:rsid w:val="00B57264"/>
    <w:rsid w:val="00B7162F"/>
    <w:rsid w:val="00B72609"/>
    <w:rsid w:val="00B757F5"/>
    <w:rsid w:val="00B8747A"/>
    <w:rsid w:val="00B975AA"/>
    <w:rsid w:val="00BC0F70"/>
    <w:rsid w:val="00BC3C79"/>
    <w:rsid w:val="00BF1E73"/>
    <w:rsid w:val="00BF2900"/>
    <w:rsid w:val="00C21A31"/>
    <w:rsid w:val="00C269C1"/>
    <w:rsid w:val="00C353A0"/>
    <w:rsid w:val="00C3543D"/>
    <w:rsid w:val="00C424D2"/>
    <w:rsid w:val="00C53610"/>
    <w:rsid w:val="00C61AA1"/>
    <w:rsid w:val="00C80E66"/>
    <w:rsid w:val="00CA1F95"/>
    <w:rsid w:val="00CD1847"/>
    <w:rsid w:val="00CE3312"/>
    <w:rsid w:val="00CF29DA"/>
    <w:rsid w:val="00CF51B0"/>
    <w:rsid w:val="00CF5A84"/>
    <w:rsid w:val="00D01A6C"/>
    <w:rsid w:val="00D13657"/>
    <w:rsid w:val="00D15932"/>
    <w:rsid w:val="00D46C52"/>
    <w:rsid w:val="00D51241"/>
    <w:rsid w:val="00D7043F"/>
    <w:rsid w:val="00D73E37"/>
    <w:rsid w:val="00D73EB0"/>
    <w:rsid w:val="00D86C33"/>
    <w:rsid w:val="00D92AD3"/>
    <w:rsid w:val="00D92CC5"/>
    <w:rsid w:val="00DA640D"/>
    <w:rsid w:val="00DB36B2"/>
    <w:rsid w:val="00DC5A01"/>
    <w:rsid w:val="00DD38C0"/>
    <w:rsid w:val="00DE4D88"/>
    <w:rsid w:val="00DF1F21"/>
    <w:rsid w:val="00E14938"/>
    <w:rsid w:val="00E531B0"/>
    <w:rsid w:val="00E53FDD"/>
    <w:rsid w:val="00E551CD"/>
    <w:rsid w:val="00E60C14"/>
    <w:rsid w:val="00E65F59"/>
    <w:rsid w:val="00E716A6"/>
    <w:rsid w:val="00EC39A6"/>
    <w:rsid w:val="00EC4420"/>
    <w:rsid w:val="00ED1855"/>
    <w:rsid w:val="00ED19E6"/>
    <w:rsid w:val="00ED2801"/>
    <w:rsid w:val="00EF3F00"/>
    <w:rsid w:val="00F04A17"/>
    <w:rsid w:val="00F203EE"/>
    <w:rsid w:val="00F412E8"/>
    <w:rsid w:val="00F425C4"/>
    <w:rsid w:val="00F42906"/>
    <w:rsid w:val="00F50F76"/>
    <w:rsid w:val="00F70701"/>
    <w:rsid w:val="00F83D18"/>
    <w:rsid w:val="00F846A2"/>
    <w:rsid w:val="00F941B8"/>
    <w:rsid w:val="00FA724D"/>
    <w:rsid w:val="00FB791F"/>
    <w:rsid w:val="00FB7A34"/>
    <w:rsid w:val="00FC5116"/>
    <w:rsid w:val="00FC68CD"/>
    <w:rsid w:val="00FD4973"/>
    <w:rsid w:val="00FD7F44"/>
    <w:rsid w:val="00FE49AB"/>
    <w:rsid w:val="00FF22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0AAAF"/>
  <w15:chartTrackingRefBased/>
  <w15:docId w15:val="{5075D858-8081-4D37-BBDB-7D151E7B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40DC"/>
    <w:pPr>
      <w:spacing w:after="0" w:line="240" w:lineRule="auto"/>
    </w:pPr>
    <w:rPr>
      <w:rFonts w:ascii="Times New Roman" w:eastAsia="Times New Roman" w:hAnsi="Times New Roman" w:cs="Times New Roman"/>
      <w:lang w:eastAsia="cs-CZ"/>
    </w:rPr>
  </w:style>
  <w:style w:type="paragraph" w:styleId="Nadpis1">
    <w:name w:val="heading 1"/>
    <w:basedOn w:val="Normln"/>
    <w:next w:val="Normln"/>
    <w:link w:val="Nadpis1Char"/>
    <w:qFormat/>
    <w:rsid w:val="006840DC"/>
    <w:pPr>
      <w:keepNext/>
      <w:outlineLvl w:val="0"/>
    </w:pPr>
    <w:rPr>
      <w:b/>
      <w:sz w:val="22"/>
    </w:rPr>
  </w:style>
  <w:style w:type="paragraph" w:styleId="Nadpis2">
    <w:name w:val="heading 2"/>
    <w:basedOn w:val="Normln"/>
    <w:next w:val="Normln"/>
    <w:link w:val="Nadpis2Char"/>
    <w:uiPriority w:val="9"/>
    <w:semiHidden/>
    <w:unhideWhenUsed/>
    <w:qFormat/>
    <w:rsid w:val="006E3A1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DF1F2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qFormat/>
    <w:rsid w:val="006840DC"/>
    <w:pPr>
      <w:keepNext/>
      <w:jc w:val="center"/>
      <w:outlineLvl w:val="4"/>
    </w:pPr>
    <w:rPr>
      <w:b/>
      <w:sz w:val="24"/>
    </w:rPr>
  </w:style>
  <w:style w:type="paragraph" w:styleId="Nadpis8">
    <w:name w:val="heading 8"/>
    <w:basedOn w:val="Normln"/>
    <w:next w:val="Normln"/>
    <w:link w:val="Nadpis8Char"/>
    <w:uiPriority w:val="9"/>
    <w:semiHidden/>
    <w:unhideWhenUsed/>
    <w:qFormat/>
    <w:rsid w:val="00E551C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840DC"/>
    <w:rPr>
      <w:rFonts w:ascii="Times New Roman" w:eastAsia="Times New Roman" w:hAnsi="Times New Roman" w:cs="Times New Roman"/>
      <w:b/>
      <w:sz w:val="22"/>
      <w:lang w:eastAsia="cs-CZ"/>
    </w:rPr>
  </w:style>
  <w:style w:type="character" w:customStyle="1" w:styleId="Nadpis5Char">
    <w:name w:val="Nadpis 5 Char"/>
    <w:basedOn w:val="Standardnpsmoodstavce"/>
    <w:link w:val="Nadpis5"/>
    <w:rsid w:val="006840DC"/>
    <w:rPr>
      <w:rFonts w:ascii="Times New Roman" w:eastAsia="Times New Roman" w:hAnsi="Times New Roman" w:cs="Times New Roman"/>
      <w:b/>
      <w:sz w:val="24"/>
      <w:lang w:eastAsia="cs-CZ"/>
    </w:rPr>
  </w:style>
  <w:style w:type="paragraph" w:customStyle="1" w:styleId="BodyText21">
    <w:name w:val="Body Text 21"/>
    <w:basedOn w:val="Normln"/>
    <w:rsid w:val="006840DC"/>
    <w:pPr>
      <w:widowControl w:val="0"/>
      <w:jc w:val="both"/>
    </w:pPr>
    <w:rPr>
      <w:snapToGrid w:val="0"/>
      <w:sz w:val="22"/>
    </w:rPr>
  </w:style>
  <w:style w:type="character" w:styleId="Odkaznakoment">
    <w:name w:val="annotation reference"/>
    <w:basedOn w:val="Standardnpsmoodstavce"/>
    <w:semiHidden/>
    <w:unhideWhenUsed/>
    <w:rsid w:val="006840DC"/>
    <w:rPr>
      <w:sz w:val="16"/>
      <w:szCs w:val="16"/>
    </w:rPr>
  </w:style>
  <w:style w:type="paragraph" w:styleId="Textkomente">
    <w:name w:val="annotation text"/>
    <w:basedOn w:val="Normln"/>
    <w:link w:val="TextkomenteChar"/>
    <w:semiHidden/>
    <w:unhideWhenUsed/>
    <w:rsid w:val="006840DC"/>
  </w:style>
  <w:style w:type="character" w:customStyle="1" w:styleId="TextkomenteChar">
    <w:name w:val="Text komentáře Char"/>
    <w:basedOn w:val="Standardnpsmoodstavce"/>
    <w:link w:val="Textkomente"/>
    <w:semiHidden/>
    <w:rsid w:val="006840DC"/>
    <w:rPr>
      <w:rFonts w:ascii="Times New Roman" w:eastAsia="Times New Roman" w:hAnsi="Times New Roman" w:cs="Times New Roman"/>
      <w:lang w:eastAsia="cs-CZ"/>
    </w:rPr>
  </w:style>
  <w:style w:type="paragraph" w:styleId="Odstavecseseznamem">
    <w:name w:val="List Paragraph"/>
    <w:aliases w:val="Bullet Number"/>
    <w:basedOn w:val="Normln"/>
    <w:link w:val="OdstavecseseznamemChar"/>
    <w:uiPriority w:val="34"/>
    <w:qFormat/>
    <w:rsid w:val="006840DC"/>
    <w:pPr>
      <w:ind w:left="720"/>
      <w:contextualSpacing/>
    </w:pPr>
  </w:style>
  <w:style w:type="paragraph" w:customStyle="1" w:styleId="Default">
    <w:name w:val="Default"/>
    <w:rsid w:val="006840D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6840D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40DC"/>
    <w:rPr>
      <w:rFonts w:ascii="Segoe UI" w:eastAsia="Times New Roman" w:hAnsi="Segoe UI" w:cs="Segoe UI"/>
      <w:sz w:val="18"/>
      <w:szCs w:val="18"/>
      <w:lang w:eastAsia="cs-CZ"/>
    </w:rPr>
  </w:style>
  <w:style w:type="paragraph" w:customStyle="1" w:styleId="111-3rove">
    <w:name w:val="1.1.1-3 úroveň"/>
    <w:basedOn w:val="Normlnodsazen"/>
    <w:qFormat/>
    <w:rsid w:val="006E3A1D"/>
    <w:pPr>
      <w:keepNext/>
      <w:numPr>
        <w:ilvl w:val="2"/>
        <w:numId w:val="3"/>
      </w:numPr>
      <w:tabs>
        <w:tab w:val="num" w:pos="360"/>
        <w:tab w:val="left" w:pos="992"/>
      </w:tabs>
      <w:suppressAutoHyphens/>
      <w:ind w:left="708" w:firstLine="0"/>
      <w:jc w:val="both"/>
    </w:pPr>
    <w:rPr>
      <w:rFonts w:ascii="Arial" w:eastAsia="Calibri" w:hAnsi="Arial"/>
      <w:snapToGrid w:val="0"/>
      <w:sz w:val="22"/>
      <w:szCs w:val="22"/>
    </w:rPr>
  </w:style>
  <w:style w:type="paragraph" w:customStyle="1" w:styleId="slovn1rove">
    <w:name w:val="číslování 1.úroveň"/>
    <w:basedOn w:val="Nadpis2"/>
    <w:qFormat/>
    <w:rsid w:val="006E3A1D"/>
    <w:pPr>
      <w:keepLines w:val="0"/>
      <w:numPr>
        <w:numId w:val="3"/>
      </w:numPr>
      <w:tabs>
        <w:tab w:val="left" w:pos="357"/>
      </w:tabs>
      <w:suppressAutoHyphens/>
      <w:spacing w:before="240" w:after="240"/>
      <w:ind w:left="357" w:hanging="357"/>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6E3A1D"/>
    <w:pPr>
      <w:keepNext/>
      <w:numPr>
        <w:ilvl w:val="1"/>
        <w:numId w:val="3"/>
      </w:numPr>
      <w:tabs>
        <w:tab w:val="left" w:pos="567"/>
      </w:tabs>
      <w:suppressAutoHyphens/>
      <w:spacing w:before="120" w:after="120"/>
      <w:jc w:val="both"/>
    </w:pPr>
    <w:rPr>
      <w:rFonts w:ascii="Arial" w:eastAsia="Calibri" w:hAnsi="Arial"/>
      <w:snapToGrid w:val="0"/>
      <w:sz w:val="22"/>
      <w:szCs w:val="22"/>
    </w:rPr>
  </w:style>
  <w:style w:type="paragraph" w:styleId="Normlnodsazen">
    <w:name w:val="Normal Indent"/>
    <w:basedOn w:val="Normln"/>
    <w:uiPriority w:val="99"/>
    <w:semiHidden/>
    <w:unhideWhenUsed/>
    <w:rsid w:val="006E3A1D"/>
    <w:pPr>
      <w:ind w:left="708"/>
    </w:pPr>
  </w:style>
  <w:style w:type="character" w:customStyle="1" w:styleId="Nadpis2Char">
    <w:name w:val="Nadpis 2 Char"/>
    <w:basedOn w:val="Standardnpsmoodstavce"/>
    <w:link w:val="Nadpis2"/>
    <w:uiPriority w:val="9"/>
    <w:semiHidden/>
    <w:rsid w:val="006E3A1D"/>
    <w:rPr>
      <w:rFonts w:asciiTheme="majorHAnsi" w:eastAsiaTheme="majorEastAsia" w:hAnsiTheme="majorHAnsi" w:cstheme="majorBidi"/>
      <w:color w:val="2E74B5" w:themeColor="accent1" w:themeShade="BF"/>
      <w:sz w:val="26"/>
      <w:szCs w:val="26"/>
      <w:lang w:eastAsia="cs-CZ"/>
    </w:rPr>
  </w:style>
  <w:style w:type="character" w:customStyle="1" w:styleId="OdstavecseseznamemChar">
    <w:name w:val="Odstavec se seznamem Char"/>
    <w:aliases w:val="Bullet Number Char"/>
    <w:link w:val="Odstavecseseznamem"/>
    <w:uiPriority w:val="34"/>
    <w:locked/>
    <w:rsid w:val="002B6528"/>
    <w:rPr>
      <w:rFonts w:ascii="Times New Roman" w:eastAsia="Times New Roman" w:hAnsi="Times New Roman" w:cs="Times New Roman"/>
      <w:lang w:eastAsia="cs-CZ"/>
    </w:rPr>
  </w:style>
  <w:style w:type="paragraph" w:customStyle="1" w:styleId="StylZM">
    <w:name w:val="Styl ZM"/>
    <w:basedOn w:val="Normln"/>
    <w:link w:val="StylZMChar"/>
    <w:qFormat/>
    <w:rsid w:val="00472E38"/>
    <w:pPr>
      <w:numPr>
        <w:numId w:val="7"/>
      </w:numPr>
      <w:jc w:val="both"/>
    </w:pPr>
    <w:rPr>
      <w:rFonts w:eastAsia="Calibri"/>
    </w:rPr>
  </w:style>
  <w:style w:type="character" w:customStyle="1" w:styleId="StylZMChar">
    <w:name w:val="Styl ZM Char"/>
    <w:link w:val="StylZM"/>
    <w:rsid w:val="00472E38"/>
    <w:rPr>
      <w:rFonts w:ascii="Times New Roman" w:eastAsia="Calibri" w:hAnsi="Times New Roman" w:cs="Times New Roman"/>
      <w:lang w:eastAsia="cs-CZ"/>
    </w:rPr>
  </w:style>
  <w:style w:type="paragraph" w:styleId="Zkladntext">
    <w:name w:val="Body Text"/>
    <w:basedOn w:val="Normln"/>
    <w:link w:val="ZkladntextChar"/>
    <w:rsid w:val="00472E38"/>
    <w:rPr>
      <w:color w:val="0000FF"/>
      <w:sz w:val="24"/>
      <w:szCs w:val="24"/>
    </w:rPr>
  </w:style>
  <w:style w:type="character" w:customStyle="1" w:styleId="ZkladntextChar">
    <w:name w:val="Základní text Char"/>
    <w:basedOn w:val="Standardnpsmoodstavce"/>
    <w:link w:val="Zkladntext"/>
    <w:rsid w:val="00472E38"/>
    <w:rPr>
      <w:rFonts w:ascii="Times New Roman" w:eastAsia="Times New Roman" w:hAnsi="Times New Roman" w:cs="Times New Roman"/>
      <w:color w:val="0000FF"/>
      <w:sz w:val="24"/>
      <w:szCs w:val="24"/>
      <w:lang w:eastAsia="cs-CZ"/>
    </w:rPr>
  </w:style>
  <w:style w:type="character" w:customStyle="1" w:styleId="Nadpis8Char">
    <w:name w:val="Nadpis 8 Char"/>
    <w:basedOn w:val="Standardnpsmoodstavce"/>
    <w:link w:val="Nadpis8"/>
    <w:uiPriority w:val="9"/>
    <w:semiHidden/>
    <w:rsid w:val="00E551CD"/>
    <w:rPr>
      <w:rFonts w:asciiTheme="majorHAnsi" w:eastAsiaTheme="majorEastAsia" w:hAnsiTheme="majorHAnsi" w:cstheme="majorBidi"/>
      <w:color w:val="272727" w:themeColor="text1" w:themeTint="D8"/>
      <w:sz w:val="21"/>
      <w:szCs w:val="21"/>
      <w:lang w:eastAsia="cs-CZ"/>
    </w:rPr>
  </w:style>
  <w:style w:type="character" w:customStyle="1" w:styleId="Nadpis4Char">
    <w:name w:val="Nadpis 4 Char"/>
    <w:basedOn w:val="Standardnpsmoodstavce"/>
    <w:link w:val="Nadpis4"/>
    <w:uiPriority w:val="9"/>
    <w:semiHidden/>
    <w:rsid w:val="00DF1F21"/>
    <w:rPr>
      <w:rFonts w:asciiTheme="majorHAnsi" w:eastAsiaTheme="majorEastAsia" w:hAnsiTheme="majorHAnsi" w:cstheme="majorBidi"/>
      <w:i/>
      <w:iCs/>
      <w:color w:val="2E74B5" w:themeColor="accent1" w:themeShade="BF"/>
      <w:lang w:eastAsia="cs-CZ"/>
    </w:rPr>
  </w:style>
  <w:style w:type="paragraph" w:customStyle="1" w:styleId="Normlnodsazen1">
    <w:name w:val="Normální odsazený1"/>
    <w:basedOn w:val="Normln"/>
    <w:rsid w:val="00440112"/>
    <w:pPr>
      <w:suppressAutoHyphens/>
      <w:spacing w:after="240"/>
      <w:ind w:left="1134"/>
    </w:pPr>
    <w:rPr>
      <w:sz w:val="22"/>
      <w:lang w:eastAsia="ar-SA"/>
    </w:rPr>
  </w:style>
  <w:style w:type="paragraph" w:styleId="Zhlav">
    <w:name w:val="header"/>
    <w:basedOn w:val="Normln"/>
    <w:link w:val="ZhlavChar"/>
    <w:uiPriority w:val="99"/>
    <w:unhideWhenUsed/>
    <w:rsid w:val="00440112"/>
    <w:pPr>
      <w:tabs>
        <w:tab w:val="center" w:pos="4536"/>
        <w:tab w:val="right" w:pos="9072"/>
      </w:tabs>
    </w:pPr>
  </w:style>
  <w:style w:type="character" w:customStyle="1" w:styleId="ZhlavChar">
    <w:name w:val="Záhlaví Char"/>
    <w:basedOn w:val="Standardnpsmoodstavce"/>
    <w:link w:val="Zhlav"/>
    <w:uiPriority w:val="99"/>
    <w:rsid w:val="00440112"/>
    <w:rPr>
      <w:rFonts w:ascii="Times New Roman" w:eastAsia="Times New Roman" w:hAnsi="Times New Roman" w:cs="Times New Roman"/>
      <w:lang w:eastAsia="cs-CZ"/>
    </w:rPr>
  </w:style>
  <w:style w:type="paragraph" w:styleId="Zpat">
    <w:name w:val="footer"/>
    <w:basedOn w:val="Normln"/>
    <w:link w:val="ZpatChar"/>
    <w:uiPriority w:val="99"/>
    <w:unhideWhenUsed/>
    <w:rsid w:val="00440112"/>
    <w:pPr>
      <w:tabs>
        <w:tab w:val="center" w:pos="4536"/>
        <w:tab w:val="right" w:pos="9072"/>
      </w:tabs>
    </w:pPr>
  </w:style>
  <w:style w:type="character" w:customStyle="1" w:styleId="ZpatChar">
    <w:name w:val="Zápatí Char"/>
    <w:basedOn w:val="Standardnpsmoodstavce"/>
    <w:link w:val="Zpat"/>
    <w:uiPriority w:val="99"/>
    <w:rsid w:val="00440112"/>
    <w:rPr>
      <w:rFonts w:ascii="Times New Roman" w:eastAsia="Times New Roman" w:hAnsi="Times New Roman" w:cs="Times New Roman"/>
      <w:lang w:eastAsia="cs-CZ"/>
    </w:rPr>
  </w:style>
  <w:style w:type="paragraph" w:styleId="Pedmtkomente">
    <w:name w:val="annotation subject"/>
    <w:basedOn w:val="Textkomente"/>
    <w:next w:val="Textkomente"/>
    <w:link w:val="PedmtkomenteChar"/>
    <w:uiPriority w:val="99"/>
    <w:semiHidden/>
    <w:unhideWhenUsed/>
    <w:rsid w:val="00904949"/>
    <w:rPr>
      <w:b/>
      <w:bCs/>
    </w:rPr>
  </w:style>
  <w:style w:type="character" w:customStyle="1" w:styleId="PedmtkomenteChar">
    <w:name w:val="Předmět komentáře Char"/>
    <w:basedOn w:val="TextkomenteChar"/>
    <w:link w:val="Pedmtkomente"/>
    <w:uiPriority w:val="99"/>
    <w:semiHidden/>
    <w:rsid w:val="00904949"/>
    <w:rPr>
      <w:rFonts w:ascii="Times New Roman" w:eastAsia="Times New Roman" w:hAnsi="Times New Roman" w:cs="Times New Roman"/>
      <w:b/>
      <w:bCs/>
      <w:lang w:eastAsia="cs-CZ"/>
    </w:rPr>
  </w:style>
  <w:style w:type="paragraph" w:customStyle="1" w:styleId="Znaka">
    <w:name w:val="Značka"/>
    <w:rsid w:val="00456FE3"/>
    <w:pPr>
      <w:widowControl w:val="0"/>
      <w:spacing w:after="0" w:line="240" w:lineRule="auto"/>
      <w:ind w:left="720"/>
    </w:pPr>
    <w:rPr>
      <w:rFonts w:eastAsia="Times New Roman" w:cs="Times New Roman"/>
      <w:snapToGrid w:val="0"/>
      <w:color w:val="000000"/>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63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4719</Words>
  <Characters>27845</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Drobilová Monika</cp:lastModifiedBy>
  <cp:revision>4</cp:revision>
  <cp:lastPrinted>2023-10-13T10:27:00Z</cp:lastPrinted>
  <dcterms:created xsi:type="dcterms:W3CDTF">2023-10-17T11:38:00Z</dcterms:created>
  <dcterms:modified xsi:type="dcterms:W3CDTF">2023-10-18T14:42:00Z</dcterms:modified>
</cp:coreProperties>
</file>